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0B271" w14:textId="77777777" w:rsidR="00547356" w:rsidRDefault="00547356" w:rsidP="00ED55B6">
      <w:pPr>
        <w:pStyle w:val="Textkrper"/>
        <w:spacing w:before="100" w:beforeAutospacing="1" w:after="100" w:afterAutospacing="1"/>
        <w:ind w:right="777"/>
        <w:rPr>
          <w:rFonts w:ascii="TT Hoves Pro" w:hAnsi="TT Hoves Pro" w:cstheme="minorHAnsi"/>
          <w:b/>
          <w:bCs/>
          <w:sz w:val="20"/>
          <w:szCs w:val="20"/>
        </w:rPr>
      </w:pPr>
    </w:p>
    <w:p w14:paraId="0E6935D2" w14:textId="77777777" w:rsidR="00547356" w:rsidRDefault="00547356" w:rsidP="00ED55B6">
      <w:pPr>
        <w:pStyle w:val="Textkrper"/>
        <w:spacing w:before="100" w:beforeAutospacing="1" w:after="100" w:afterAutospacing="1"/>
        <w:ind w:right="777"/>
        <w:rPr>
          <w:rFonts w:ascii="TT Hoves Pro" w:hAnsi="TT Hoves Pro" w:cstheme="minorHAnsi"/>
          <w:b/>
          <w:bCs/>
          <w:sz w:val="20"/>
          <w:szCs w:val="20"/>
        </w:rPr>
      </w:pPr>
    </w:p>
    <w:p w14:paraId="1AD75425" w14:textId="345A7C8E" w:rsidR="00ED55B6" w:rsidRPr="00547356" w:rsidRDefault="009B673C" w:rsidP="00ED55B6">
      <w:pPr>
        <w:pStyle w:val="Textkrper"/>
        <w:spacing w:before="100" w:beforeAutospacing="1" w:after="100" w:afterAutospacing="1"/>
        <w:ind w:right="777"/>
        <w:rPr>
          <w:rFonts w:ascii="TT Hoves Pro" w:hAnsi="TT Hoves Pro" w:cstheme="minorHAnsi"/>
          <w:b/>
          <w:bCs/>
          <w:sz w:val="20"/>
          <w:szCs w:val="20"/>
        </w:rPr>
      </w:pPr>
      <w:r w:rsidRPr="00547356">
        <w:rPr>
          <w:rFonts w:ascii="TT Hoves Pro" w:hAnsi="TT Hoves Pro" w:cstheme="minorHAnsi"/>
          <w:b/>
          <w:bCs/>
          <w:sz w:val="20"/>
          <w:szCs w:val="20"/>
        </w:rPr>
        <w:t>s: stebler</w:t>
      </w:r>
      <w:r w:rsidR="003B3732" w:rsidRPr="00547356">
        <w:rPr>
          <w:rFonts w:ascii="TT Hoves Pro" w:hAnsi="TT Hoves Pro" w:cstheme="minorHAnsi"/>
          <w:b/>
          <w:bCs/>
          <w:sz w:val="20"/>
          <w:szCs w:val="20"/>
        </w:rPr>
        <w:t xml:space="preserve"> auf der BAU 2025</w:t>
      </w:r>
    </w:p>
    <w:p w14:paraId="4584CDC4" w14:textId="5A830DB6" w:rsidR="00A95179" w:rsidRPr="00547356" w:rsidRDefault="00E114C4" w:rsidP="00ED55B6">
      <w:pPr>
        <w:pStyle w:val="Textkrper"/>
        <w:spacing w:before="100" w:beforeAutospacing="1" w:after="100" w:afterAutospacing="1"/>
        <w:ind w:right="777"/>
        <w:rPr>
          <w:rFonts w:ascii="TT Hoves Pro" w:hAnsi="TT Hoves Pro" w:cstheme="minorHAnsi"/>
          <w:b/>
          <w:bCs/>
          <w:sz w:val="36"/>
          <w:szCs w:val="36"/>
        </w:rPr>
      </w:pPr>
      <w:r w:rsidRPr="00547356">
        <w:rPr>
          <w:rFonts w:ascii="TT Hoves Pro" w:hAnsi="TT Hoves Pro" w:cstheme="minorHAnsi"/>
          <w:b/>
          <w:bCs/>
          <w:sz w:val="36"/>
          <w:szCs w:val="36"/>
        </w:rPr>
        <w:t>Paketfachanlagen</w:t>
      </w:r>
      <w:r w:rsidR="003B3732" w:rsidRPr="00547356">
        <w:rPr>
          <w:rFonts w:ascii="TT Hoves Pro" w:hAnsi="TT Hoves Pro" w:cstheme="minorHAnsi"/>
          <w:b/>
          <w:bCs/>
          <w:sz w:val="36"/>
          <w:szCs w:val="36"/>
        </w:rPr>
        <w:t xml:space="preserve"> </w:t>
      </w:r>
      <w:r w:rsidRPr="00547356">
        <w:rPr>
          <w:rFonts w:ascii="TT Hoves Pro" w:hAnsi="TT Hoves Pro" w:cstheme="minorHAnsi"/>
          <w:b/>
          <w:bCs/>
          <w:sz w:val="36"/>
          <w:szCs w:val="36"/>
        </w:rPr>
        <w:t>– individuell, sicher und vielseitig</w:t>
      </w:r>
    </w:p>
    <w:p w14:paraId="400C22B7" w14:textId="49D40384" w:rsidR="00D0538D" w:rsidRPr="00547356" w:rsidRDefault="003B3732" w:rsidP="00D0538D">
      <w:pPr>
        <w:adjustRightInd w:val="0"/>
        <w:spacing w:before="100" w:beforeAutospacing="1" w:after="100" w:afterAutospacing="1" w:line="360" w:lineRule="auto"/>
        <w:ind w:right="778"/>
        <w:jc w:val="both"/>
        <w:rPr>
          <w:rFonts w:ascii="TT Hoves Pro" w:hAnsi="TT Hoves Pro"/>
          <w:b/>
          <w:bCs/>
          <w:sz w:val="20"/>
          <w:szCs w:val="20"/>
        </w:rPr>
      </w:pPr>
      <w:r w:rsidRPr="00547356">
        <w:rPr>
          <w:rFonts w:ascii="TT Hoves Pro" w:hAnsi="TT Hoves Pro"/>
          <w:b/>
          <w:bCs/>
          <w:sz w:val="20"/>
          <w:szCs w:val="20"/>
        </w:rPr>
        <w:t xml:space="preserve">Auf der BAU präsentiert s: stebler seine Expertise </w:t>
      </w:r>
      <w:r w:rsidR="004524B3" w:rsidRPr="00547356">
        <w:rPr>
          <w:rFonts w:ascii="TT Hoves Pro" w:hAnsi="TT Hoves Pro"/>
          <w:b/>
          <w:bCs/>
          <w:sz w:val="20"/>
          <w:szCs w:val="20"/>
        </w:rPr>
        <w:t xml:space="preserve">für Brief- und Paketfachsysteme – von mechanischen Brief- und Paketboxen bis </w:t>
      </w:r>
      <w:r w:rsidR="00875086" w:rsidRPr="00547356">
        <w:rPr>
          <w:rFonts w:ascii="TT Hoves Pro" w:hAnsi="TT Hoves Pro"/>
          <w:b/>
          <w:bCs/>
          <w:sz w:val="20"/>
          <w:szCs w:val="20"/>
        </w:rPr>
        <w:t xml:space="preserve">hin </w:t>
      </w:r>
      <w:r w:rsidR="004524B3" w:rsidRPr="00547356">
        <w:rPr>
          <w:rFonts w:ascii="TT Hoves Pro" w:hAnsi="TT Hoves Pro"/>
          <w:b/>
          <w:bCs/>
          <w:sz w:val="20"/>
          <w:szCs w:val="20"/>
        </w:rPr>
        <w:t>zu intelligenten Paketfachanlagen.</w:t>
      </w:r>
      <w:r w:rsidR="00166ECE" w:rsidRPr="00547356">
        <w:rPr>
          <w:rFonts w:ascii="TT Hoves Pro" w:hAnsi="TT Hoves Pro"/>
          <w:b/>
          <w:bCs/>
          <w:sz w:val="20"/>
          <w:szCs w:val="20"/>
        </w:rPr>
        <w:t xml:space="preserve"> </w:t>
      </w:r>
      <w:r w:rsidR="00453B9C" w:rsidRPr="00547356">
        <w:rPr>
          <w:rFonts w:ascii="TT Hoves Pro" w:hAnsi="TT Hoves Pro"/>
          <w:b/>
          <w:bCs/>
          <w:sz w:val="20"/>
          <w:szCs w:val="20"/>
        </w:rPr>
        <w:t xml:space="preserve">Die </w:t>
      </w:r>
      <w:r w:rsidR="008F6570" w:rsidRPr="00547356">
        <w:rPr>
          <w:rFonts w:ascii="TT Hoves Pro" w:hAnsi="TT Hoves Pro"/>
          <w:b/>
          <w:bCs/>
          <w:sz w:val="20"/>
          <w:szCs w:val="20"/>
        </w:rPr>
        <w:t>Systeme</w:t>
      </w:r>
      <w:r w:rsidR="00166ECE" w:rsidRPr="00547356">
        <w:rPr>
          <w:rFonts w:ascii="TT Hoves Pro" w:hAnsi="TT Hoves Pro"/>
          <w:b/>
          <w:bCs/>
          <w:sz w:val="20"/>
          <w:szCs w:val="20"/>
        </w:rPr>
        <w:t xml:space="preserve"> sind modular aufgebaut, werden individuell konfiguriert und nach </w:t>
      </w:r>
      <w:proofErr w:type="spellStart"/>
      <w:r w:rsidR="00166ECE" w:rsidRPr="00547356">
        <w:rPr>
          <w:rFonts w:ascii="TT Hoves Pro" w:hAnsi="TT Hoves Pro"/>
          <w:b/>
          <w:bCs/>
          <w:sz w:val="20"/>
          <w:szCs w:val="20"/>
        </w:rPr>
        <w:t>Ma</w:t>
      </w:r>
      <w:r w:rsidR="007A2520">
        <w:rPr>
          <w:rFonts w:ascii="TT Hoves Pro" w:hAnsi="TT Hoves Pro"/>
          <w:b/>
          <w:bCs/>
          <w:sz w:val="20"/>
          <w:szCs w:val="20"/>
        </w:rPr>
        <w:t>ss</w:t>
      </w:r>
      <w:proofErr w:type="spellEnd"/>
      <w:r w:rsidR="00166ECE" w:rsidRPr="00547356">
        <w:rPr>
          <w:rFonts w:ascii="TT Hoves Pro" w:hAnsi="TT Hoves Pro"/>
          <w:b/>
          <w:bCs/>
          <w:sz w:val="20"/>
          <w:szCs w:val="20"/>
        </w:rPr>
        <w:t xml:space="preserve"> gefertigt –</w:t>
      </w:r>
      <w:r w:rsidR="00453B9C" w:rsidRPr="00547356">
        <w:rPr>
          <w:rFonts w:ascii="TT Hoves Pro" w:hAnsi="TT Hoves Pro"/>
          <w:b/>
          <w:bCs/>
          <w:sz w:val="20"/>
          <w:szCs w:val="20"/>
        </w:rPr>
        <w:t xml:space="preserve"> </w:t>
      </w:r>
      <w:r w:rsidR="00166ECE" w:rsidRPr="00547356">
        <w:rPr>
          <w:rFonts w:ascii="TT Hoves Pro" w:hAnsi="TT Hoves Pro"/>
          <w:b/>
          <w:bCs/>
          <w:sz w:val="20"/>
          <w:szCs w:val="20"/>
        </w:rPr>
        <w:t xml:space="preserve">in </w:t>
      </w:r>
      <w:proofErr w:type="spellStart"/>
      <w:r w:rsidR="00166ECE" w:rsidRPr="00547356">
        <w:rPr>
          <w:rFonts w:ascii="TT Hoves Pro" w:hAnsi="TT Hoves Pro"/>
          <w:b/>
          <w:bCs/>
          <w:sz w:val="20"/>
          <w:szCs w:val="20"/>
        </w:rPr>
        <w:t>Normgrö</w:t>
      </w:r>
      <w:r w:rsidR="007A2520">
        <w:rPr>
          <w:rFonts w:ascii="TT Hoves Pro" w:hAnsi="TT Hoves Pro"/>
          <w:b/>
          <w:bCs/>
          <w:sz w:val="20"/>
          <w:szCs w:val="20"/>
        </w:rPr>
        <w:t>ss</w:t>
      </w:r>
      <w:r w:rsidR="00166ECE" w:rsidRPr="00547356">
        <w:rPr>
          <w:rFonts w:ascii="TT Hoves Pro" w:hAnsi="TT Hoves Pro"/>
          <w:b/>
          <w:bCs/>
          <w:sz w:val="20"/>
          <w:szCs w:val="20"/>
        </w:rPr>
        <w:t>en</w:t>
      </w:r>
      <w:proofErr w:type="spellEnd"/>
      <w:r w:rsidR="00166ECE" w:rsidRPr="00547356">
        <w:rPr>
          <w:rFonts w:ascii="TT Hoves Pro" w:hAnsi="TT Hoves Pro"/>
          <w:b/>
          <w:bCs/>
          <w:sz w:val="20"/>
          <w:szCs w:val="20"/>
        </w:rPr>
        <w:t xml:space="preserve"> als auch Spezialformaten</w:t>
      </w:r>
      <w:r w:rsidR="00453B9C" w:rsidRPr="00547356">
        <w:rPr>
          <w:rFonts w:ascii="TT Hoves Pro" w:hAnsi="TT Hoves Pro"/>
          <w:b/>
          <w:bCs/>
          <w:sz w:val="20"/>
          <w:szCs w:val="20"/>
        </w:rPr>
        <w:t xml:space="preserve"> sowie in allen RAL und </w:t>
      </w:r>
      <w:proofErr w:type="gramStart"/>
      <w:r w:rsidR="00453B9C" w:rsidRPr="00547356">
        <w:rPr>
          <w:rFonts w:ascii="TT Hoves Pro" w:hAnsi="TT Hoves Pro"/>
          <w:b/>
          <w:bCs/>
          <w:sz w:val="20"/>
          <w:szCs w:val="20"/>
        </w:rPr>
        <w:t>NCS Farben</w:t>
      </w:r>
      <w:proofErr w:type="gramEnd"/>
      <w:r w:rsidR="00166ECE" w:rsidRPr="00547356">
        <w:rPr>
          <w:rFonts w:ascii="TT Hoves Pro" w:hAnsi="TT Hoves Pro"/>
          <w:b/>
          <w:bCs/>
          <w:sz w:val="20"/>
          <w:szCs w:val="20"/>
        </w:rPr>
        <w:t xml:space="preserve">. </w:t>
      </w:r>
      <w:r w:rsidR="00453B9C" w:rsidRPr="00547356">
        <w:rPr>
          <w:rFonts w:ascii="TT Hoves Pro" w:hAnsi="TT Hoves Pro"/>
          <w:b/>
          <w:bCs/>
          <w:sz w:val="20"/>
          <w:szCs w:val="20"/>
        </w:rPr>
        <w:t xml:space="preserve">Die einzelnen Fächer sind mit unterschiedlichsten </w:t>
      </w:r>
      <w:r w:rsidR="00166ECE" w:rsidRPr="00547356">
        <w:rPr>
          <w:rFonts w:ascii="TT Hoves Pro" w:hAnsi="TT Hoves Pro"/>
          <w:b/>
          <w:bCs/>
          <w:sz w:val="20"/>
          <w:szCs w:val="20"/>
        </w:rPr>
        <w:t xml:space="preserve">Funktionen </w:t>
      </w:r>
      <w:r w:rsidR="00453B9C" w:rsidRPr="00547356">
        <w:rPr>
          <w:rFonts w:ascii="TT Hoves Pro" w:hAnsi="TT Hoves Pro"/>
          <w:b/>
          <w:bCs/>
          <w:sz w:val="20"/>
          <w:szCs w:val="20"/>
        </w:rPr>
        <w:t>ausgestattet</w:t>
      </w:r>
      <w:r w:rsidR="003D6E50" w:rsidRPr="00547356">
        <w:rPr>
          <w:rFonts w:ascii="TT Hoves Pro" w:hAnsi="TT Hoves Pro"/>
          <w:b/>
          <w:bCs/>
          <w:sz w:val="20"/>
          <w:szCs w:val="20"/>
        </w:rPr>
        <w:t xml:space="preserve">, darüber hinaus </w:t>
      </w:r>
      <w:proofErr w:type="gramStart"/>
      <w:r w:rsidR="003D6E50" w:rsidRPr="00547356">
        <w:rPr>
          <w:rFonts w:ascii="TT Hoves Pro" w:hAnsi="TT Hoves Pro"/>
          <w:b/>
          <w:bCs/>
          <w:sz w:val="20"/>
          <w:szCs w:val="20"/>
        </w:rPr>
        <w:t>entwickelt</w:t>
      </w:r>
      <w:r w:rsidR="00512092" w:rsidRPr="00547356">
        <w:rPr>
          <w:rFonts w:ascii="TT Hoves Pro" w:hAnsi="TT Hoves Pro"/>
          <w:b/>
          <w:bCs/>
          <w:sz w:val="20"/>
          <w:szCs w:val="20"/>
        </w:rPr>
        <w:t xml:space="preserve"> </w:t>
      </w:r>
      <w:r w:rsidR="00453B9C" w:rsidRPr="00547356">
        <w:rPr>
          <w:rFonts w:ascii="TT Hoves Pro" w:hAnsi="TT Hoves Pro"/>
          <w:b/>
          <w:bCs/>
          <w:sz w:val="20"/>
          <w:szCs w:val="20"/>
        </w:rPr>
        <w:t>s</w:t>
      </w:r>
      <w:proofErr w:type="gramEnd"/>
      <w:r w:rsidR="00453B9C" w:rsidRPr="00547356">
        <w:rPr>
          <w:rFonts w:ascii="TT Hoves Pro" w:hAnsi="TT Hoves Pro"/>
          <w:b/>
          <w:bCs/>
          <w:sz w:val="20"/>
          <w:szCs w:val="20"/>
        </w:rPr>
        <w:t xml:space="preserve">: stebler </w:t>
      </w:r>
      <w:r w:rsidR="002E758C" w:rsidRPr="00547356">
        <w:rPr>
          <w:rFonts w:ascii="TT Hoves Pro" w:hAnsi="TT Hoves Pro"/>
          <w:b/>
          <w:bCs/>
          <w:sz w:val="20"/>
          <w:szCs w:val="20"/>
        </w:rPr>
        <w:t>zudem</w:t>
      </w:r>
      <w:r w:rsidR="00453B9C" w:rsidRPr="00547356">
        <w:rPr>
          <w:rFonts w:ascii="TT Hoves Pro" w:hAnsi="TT Hoves Pro"/>
          <w:b/>
          <w:bCs/>
          <w:sz w:val="20"/>
          <w:szCs w:val="20"/>
        </w:rPr>
        <w:t xml:space="preserve"> Lösungen für ganz spezielle Sonderwünsche.</w:t>
      </w:r>
      <w:r w:rsidR="004524B3" w:rsidRPr="00547356">
        <w:rPr>
          <w:rFonts w:ascii="TT Hoves Pro" w:hAnsi="TT Hoves Pro"/>
          <w:b/>
          <w:bCs/>
          <w:sz w:val="20"/>
          <w:szCs w:val="20"/>
        </w:rPr>
        <w:t xml:space="preserve"> Zum Einsatz kommen </w:t>
      </w:r>
      <w:r w:rsidR="00453B9C" w:rsidRPr="00547356">
        <w:rPr>
          <w:rFonts w:ascii="TT Hoves Pro" w:hAnsi="TT Hoves Pro"/>
          <w:b/>
          <w:bCs/>
          <w:sz w:val="20"/>
          <w:szCs w:val="20"/>
        </w:rPr>
        <w:t>die Brief- und Paketfachanlagen</w:t>
      </w:r>
      <w:r w:rsidR="004524B3" w:rsidRPr="00547356">
        <w:rPr>
          <w:rFonts w:ascii="TT Hoves Pro" w:hAnsi="TT Hoves Pro"/>
          <w:b/>
          <w:bCs/>
          <w:sz w:val="20"/>
          <w:szCs w:val="20"/>
        </w:rPr>
        <w:t xml:space="preserve"> insbesondere im </w:t>
      </w:r>
      <w:r w:rsidR="0084678F" w:rsidRPr="00547356">
        <w:rPr>
          <w:rFonts w:ascii="TT Hoves Pro" w:hAnsi="TT Hoves Pro"/>
          <w:b/>
          <w:bCs/>
          <w:sz w:val="20"/>
          <w:szCs w:val="20"/>
        </w:rPr>
        <w:t>Geschosswohnbau</w:t>
      </w:r>
      <w:r w:rsidR="002E758C" w:rsidRPr="00547356">
        <w:rPr>
          <w:rFonts w:ascii="TT Hoves Pro" w:hAnsi="TT Hoves Pro"/>
          <w:b/>
          <w:bCs/>
          <w:sz w:val="20"/>
          <w:szCs w:val="20"/>
        </w:rPr>
        <w:t xml:space="preserve"> oder</w:t>
      </w:r>
      <w:r w:rsidR="00512092" w:rsidRPr="00547356">
        <w:rPr>
          <w:rFonts w:ascii="TT Hoves Pro" w:hAnsi="TT Hoves Pro"/>
          <w:b/>
          <w:bCs/>
          <w:sz w:val="20"/>
          <w:szCs w:val="20"/>
        </w:rPr>
        <w:t xml:space="preserve"> bei Büro- </w:t>
      </w:r>
      <w:r w:rsidR="002E758C" w:rsidRPr="00547356">
        <w:rPr>
          <w:rFonts w:ascii="TT Hoves Pro" w:hAnsi="TT Hoves Pro"/>
          <w:b/>
          <w:bCs/>
          <w:sz w:val="20"/>
          <w:szCs w:val="20"/>
        </w:rPr>
        <w:t>und</w:t>
      </w:r>
      <w:r w:rsidR="00512092" w:rsidRPr="00547356">
        <w:rPr>
          <w:rFonts w:ascii="TT Hoves Pro" w:hAnsi="TT Hoves Pro"/>
          <w:b/>
          <w:bCs/>
          <w:sz w:val="20"/>
          <w:szCs w:val="20"/>
        </w:rPr>
        <w:t xml:space="preserve"> Verwaltungsgebäuden –</w:t>
      </w:r>
      <w:r w:rsidR="004524B3" w:rsidRPr="00547356">
        <w:rPr>
          <w:rFonts w:ascii="TT Hoves Pro" w:hAnsi="TT Hoves Pro"/>
          <w:b/>
          <w:bCs/>
          <w:sz w:val="20"/>
          <w:szCs w:val="20"/>
        </w:rPr>
        <w:t xml:space="preserve"> auf der Messe </w:t>
      </w:r>
      <w:proofErr w:type="gramStart"/>
      <w:r w:rsidR="004524B3" w:rsidRPr="00547356">
        <w:rPr>
          <w:rFonts w:ascii="TT Hoves Pro" w:hAnsi="TT Hoves Pro"/>
          <w:b/>
          <w:bCs/>
          <w:sz w:val="20"/>
          <w:szCs w:val="20"/>
        </w:rPr>
        <w:t>zeigt s</w:t>
      </w:r>
      <w:proofErr w:type="gramEnd"/>
      <w:r w:rsidR="004524B3" w:rsidRPr="00547356">
        <w:rPr>
          <w:rFonts w:ascii="TT Hoves Pro" w:hAnsi="TT Hoves Pro"/>
          <w:b/>
          <w:bCs/>
          <w:sz w:val="20"/>
          <w:szCs w:val="20"/>
        </w:rPr>
        <w:t>: stebler</w:t>
      </w:r>
      <w:r w:rsidR="002E758C" w:rsidRPr="00547356">
        <w:rPr>
          <w:rFonts w:ascii="TT Hoves Pro" w:hAnsi="TT Hoves Pro"/>
          <w:b/>
          <w:bCs/>
          <w:sz w:val="20"/>
          <w:szCs w:val="20"/>
        </w:rPr>
        <w:t xml:space="preserve"> aber auch</w:t>
      </w:r>
      <w:r w:rsidR="004524B3" w:rsidRPr="00547356">
        <w:rPr>
          <w:rFonts w:ascii="TT Hoves Pro" w:hAnsi="TT Hoves Pro"/>
          <w:b/>
          <w:bCs/>
          <w:sz w:val="20"/>
          <w:szCs w:val="20"/>
        </w:rPr>
        <w:t xml:space="preserve"> </w:t>
      </w:r>
      <w:proofErr w:type="spellStart"/>
      <w:r w:rsidR="00D0538D" w:rsidRPr="00547356">
        <w:rPr>
          <w:rFonts w:ascii="TT Hoves Pro" w:hAnsi="TT Hoves Pro"/>
          <w:b/>
          <w:bCs/>
          <w:sz w:val="20"/>
          <w:szCs w:val="20"/>
        </w:rPr>
        <w:t>ma</w:t>
      </w:r>
      <w:r w:rsidR="007A2520">
        <w:rPr>
          <w:rFonts w:ascii="TT Hoves Pro" w:hAnsi="TT Hoves Pro"/>
          <w:b/>
          <w:bCs/>
          <w:sz w:val="20"/>
          <w:szCs w:val="20"/>
        </w:rPr>
        <w:t>ss</w:t>
      </w:r>
      <w:r w:rsidR="00D0538D" w:rsidRPr="00547356">
        <w:rPr>
          <w:rFonts w:ascii="TT Hoves Pro" w:hAnsi="TT Hoves Pro"/>
          <w:b/>
          <w:bCs/>
          <w:sz w:val="20"/>
          <w:szCs w:val="20"/>
        </w:rPr>
        <w:t>geschneiderte</w:t>
      </w:r>
      <w:proofErr w:type="spellEnd"/>
      <w:r w:rsidR="00D0538D" w:rsidRPr="00547356">
        <w:rPr>
          <w:rFonts w:ascii="TT Hoves Pro" w:hAnsi="TT Hoves Pro"/>
          <w:b/>
          <w:bCs/>
          <w:sz w:val="20"/>
          <w:szCs w:val="20"/>
        </w:rPr>
        <w:t xml:space="preserve"> </w:t>
      </w:r>
      <w:r w:rsidR="00130170" w:rsidRPr="00547356">
        <w:rPr>
          <w:rFonts w:ascii="TT Hoves Pro" w:hAnsi="TT Hoves Pro"/>
          <w:b/>
          <w:bCs/>
          <w:sz w:val="20"/>
          <w:szCs w:val="20"/>
        </w:rPr>
        <w:t>Lösungen</w:t>
      </w:r>
      <w:r w:rsidR="004524B3" w:rsidRPr="00547356">
        <w:rPr>
          <w:rFonts w:ascii="TT Hoves Pro" w:hAnsi="TT Hoves Pro"/>
          <w:b/>
          <w:bCs/>
          <w:sz w:val="20"/>
          <w:szCs w:val="20"/>
        </w:rPr>
        <w:t xml:space="preserve"> fürs private Eigenheim. </w:t>
      </w:r>
      <w:r w:rsidR="00D256C7" w:rsidRPr="00547356">
        <w:rPr>
          <w:rFonts w:ascii="TT Hoves Pro" w:hAnsi="TT Hoves Pro"/>
          <w:b/>
          <w:bCs/>
          <w:sz w:val="20"/>
          <w:szCs w:val="20"/>
        </w:rPr>
        <w:t xml:space="preserve">Um den hohen Anforderungen an Funktionalität, Ästhetik und Beständigkeit gerecht zu werden, </w:t>
      </w:r>
      <w:r w:rsidR="00130170" w:rsidRPr="00547356">
        <w:rPr>
          <w:rFonts w:ascii="TT Hoves Pro" w:hAnsi="TT Hoves Pro"/>
          <w:b/>
          <w:bCs/>
          <w:sz w:val="20"/>
          <w:szCs w:val="20"/>
        </w:rPr>
        <w:t>kombiniert</w:t>
      </w:r>
      <w:r w:rsidR="00D256C7" w:rsidRPr="00547356">
        <w:rPr>
          <w:rFonts w:ascii="TT Hoves Pro" w:hAnsi="TT Hoves Pro"/>
          <w:b/>
          <w:bCs/>
          <w:sz w:val="20"/>
          <w:szCs w:val="20"/>
        </w:rPr>
        <w:t xml:space="preserve"> </w:t>
      </w:r>
      <w:r w:rsidR="00130170" w:rsidRPr="00547356">
        <w:rPr>
          <w:rFonts w:ascii="TT Hoves Pro" w:hAnsi="TT Hoves Pro"/>
          <w:b/>
          <w:bCs/>
          <w:sz w:val="20"/>
          <w:szCs w:val="20"/>
        </w:rPr>
        <w:t xml:space="preserve">das Familienunternehmen traditionelle </w:t>
      </w:r>
      <w:r w:rsidR="00D256C7" w:rsidRPr="00547356">
        <w:rPr>
          <w:rFonts w:ascii="TT Hoves Pro" w:hAnsi="TT Hoves Pro"/>
          <w:b/>
          <w:bCs/>
          <w:sz w:val="20"/>
          <w:szCs w:val="20"/>
        </w:rPr>
        <w:t>Handarbeit mit</w:t>
      </w:r>
      <w:r w:rsidR="00D0538D" w:rsidRPr="00547356">
        <w:rPr>
          <w:rFonts w:ascii="TT Hoves Pro" w:hAnsi="TT Hoves Pro"/>
          <w:b/>
          <w:bCs/>
          <w:sz w:val="20"/>
          <w:szCs w:val="20"/>
        </w:rPr>
        <w:t xml:space="preserve"> hochwertigen Materialien und</w:t>
      </w:r>
      <w:r w:rsidR="00D256C7" w:rsidRPr="00547356">
        <w:rPr>
          <w:rFonts w:ascii="TT Hoves Pro" w:hAnsi="TT Hoves Pro"/>
          <w:b/>
          <w:bCs/>
          <w:sz w:val="20"/>
          <w:szCs w:val="20"/>
        </w:rPr>
        <w:t xml:space="preserve"> modernster Technologie</w:t>
      </w:r>
      <w:r w:rsidR="00D0538D" w:rsidRPr="00547356">
        <w:rPr>
          <w:rFonts w:ascii="TT Hoves Pro" w:hAnsi="TT Hoves Pro"/>
          <w:b/>
          <w:bCs/>
          <w:sz w:val="20"/>
          <w:szCs w:val="20"/>
        </w:rPr>
        <w:t>. D</w:t>
      </w:r>
      <w:r w:rsidR="00130170" w:rsidRPr="00547356">
        <w:rPr>
          <w:rFonts w:ascii="TT Hoves Pro" w:hAnsi="TT Hoves Pro"/>
          <w:b/>
          <w:bCs/>
          <w:sz w:val="20"/>
          <w:szCs w:val="20"/>
        </w:rPr>
        <w:t>ie Produktion erfolgt</w:t>
      </w:r>
      <w:r w:rsidR="008F6570" w:rsidRPr="00547356">
        <w:rPr>
          <w:rFonts w:ascii="TT Hoves Pro" w:hAnsi="TT Hoves Pro"/>
          <w:b/>
          <w:bCs/>
          <w:sz w:val="20"/>
          <w:szCs w:val="20"/>
        </w:rPr>
        <w:t xml:space="preserve"> </w:t>
      </w:r>
      <w:proofErr w:type="spellStart"/>
      <w:r w:rsidR="008F6570" w:rsidRPr="00547356">
        <w:rPr>
          <w:rFonts w:ascii="TT Hoves Pro" w:hAnsi="TT Hoves Pro"/>
          <w:b/>
          <w:bCs/>
          <w:sz w:val="20"/>
          <w:szCs w:val="20"/>
        </w:rPr>
        <w:t>ausschlie</w:t>
      </w:r>
      <w:r w:rsidR="007A2520">
        <w:rPr>
          <w:rFonts w:ascii="TT Hoves Pro" w:hAnsi="TT Hoves Pro"/>
          <w:b/>
          <w:bCs/>
          <w:sz w:val="20"/>
          <w:szCs w:val="20"/>
        </w:rPr>
        <w:t>ss</w:t>
      </w:r>
      <w:r w:rsidR="008F6570" w:rsidRPr="00547356">
        <w:rPr>
          <w:rFonts w:ascii="TT Hoves Pro" w:hAnsi="TT Hoves Pro"/>
          <w:b/>
          <w:bCs/>
          <w:sz w:val="20"/>
          <w:szCs w:val="20"/>
        </w:rPr>
        <w:t>lich</w:t>
      </w:r>
      <w:proofErr w:type="spellEnd"/>
      <w:r w:rsidR="00130170" w:rsidRPr="00547356">
        <w:rPr>
          <w:rFonts w:ascii="TT Hoves Pro" w:hAnsi="TT Hoves Pro"/>
          <w:b/>
          <w:bCs/>
          <w:sz w:val="20"/>
          <w:szCs w:val="20"/>
        </w:rPr>
        <w:t xml:space="preserve"> in</w:t>
      </w:r>
      <w:r w:rsidR="00D256C7" w:rsidRPr="00547356">
        <w:rPr>
          <w:rFonts w:ascii="TT Hoves Pro" w:hAnsi="TT Hoves Pro"/>
          <w:b/>
          <w:bCs/>
          <w:sz w:val="20"/>
          <w:szCs w:val="20"/>
        </w:rPr>
        <w:t xml:space="preserve"> </w:t>
      </w:r>
      <w:proofErr w:type="spellStart"/>
      <w:r w:rsidR="00D256C7" w:rsidRPr="00547356">
        <w:rPr>
          <w:rFonts w:ascii="TT Hoves Pro" w:hAnsi="TT Hoves Pro"/>
          <w:b/>
          <w:bCs/>
          <w:sz w:val="20"/>
          <w:szCs w:val="20"/>
        </w:rPr>
        <w:t>Oensingen</w:t>
      </w:r>
      <w:proofErr w:type="spellEnd"/>
      <w:r w:rsidR="00130170" w:rsidRPr="00547356">
        <w:rPr>
          <w:rFonts w:ascii="TT Hoves Pro" w:hAnsi="TT Hoves Pro"/>
          <w:b/>
          <w:bCs/>
          <w:sz w:val="20"/>
          <w:szCs w:val="20"/>
        </w:rPr>
        <w:t>, Schweiz</w:t>
      </w:r>
      <w:r w:rsidR="00D0538D" w:rsidRPr="00547356">
        <w:rPr>
          <w:rFonts w:ascii="TT Hoves Pro" w:hAnsi="TT Hoves Pro"/>
          <w:b/>
          <w:bCs/>
          <w:sz w:val="20"/>
          <w:szCs w:val="20"/>
        </w:rPr>
        <w:t xml:space="preserve">. </w:t>
      </w:r>
    </w:p>
    <w:p w14:paraId="7D03F244" w14:textId="06D459C1" w:rsidR="003D6E50" w:rsidRPr="00547356" w:rsidRDefault="003D6E50" w:rsidP="00D256C7">
      <w:pPr>
        <w:adjustRightInd w:val="0"/>
        <w:spacing w:before="100" w:beforeAutospacing="1" w:after="100" w:afterAutospacing="1" w:line="360" w:lineRule="auto"/>
        <w:ind w:right="778"/>
        <w:rPr>
          <w:rFonts w:ascii="TT Hoves Pro" w:hAnsi="TT Hoves Pro"/>
          <w:b/>
          <w:bCs/>
          <w:sz w:val="20"/>
          <w:szCs w:val="20"/>
        </w:rPr>
      </w:pPr>
      <w:r w:rsidRPr="00547356">
        <w:rPr>
          <w:rFonts w:ascii="TT Hoves Pro" w:hAnsi="TT Hoves Pro"/>
          <w:b/>
          <w:bCs/>
          <w:sz w:val="20"/>
          <w:szCs w:val="20"/>
        </w:rPr>
        <w:t xml:space="preserve">s: </w:t>
      </w:r>
      <w:proofErr w:type="spellStart"/>
      <w:r w:rsidRPr="00547356">
        <w:rPr>
          <w:rFonts w:ascii="TT Hoves Pro" w:hAnsi="TT Hoves Pro"/>
          <w:b/>
          <w:bCs/>
          <w:sz w:val="20"/>
          <w:szCs w:val="20"/>
        </w:rPr>
        <w:t>yourbox</w:t>
      </w:r>
      <w:proofErr w:type="spellEnd"/>
      <w:r w:rsidRPr="00547356">
        <w:rPr>
          <w:rFonts w:ascii="TT Hoves Pro" w:hAnsi="TT Hoves Pro"/>
          <w:b/>
          <w:bCs/>
          <w:sz w:val="20"/>
          <w:szCs w:val="20"/>
        </w:rPr>
        <w:t xml:space="preserve"> – flexible und </w:t>
      </w:r>
      <w:proofErr w:type="spellStart"/>
      <w:r w:rsidRPr="00547356">
        <w:rPr>
          <w:rFonts w:ascii="TT Hoves Pro" w:hAnsi="TT Hoves Pro"/>
          <w:b/>
          <w:bCs/>
          <w:sz w:val="20"/>
          <w:szCs w:val="20"/>
        </w:rPr>
        <w:t>ma</w:t>
      </w:r>
      <w:r w:rsidR="007A2520">
        <w:rPr>
          <w:rFonts w:ascii="TT Hoves Pro" w:hAnsi="TT Hoves Pro"/>
          <w:b/>
          <w:bCs/>
          <w:sz w:val="20"/>
          <w:szCs w:val="20"/>
        </w:rPr>
        <w:t>ss</w:t>
      </w:r>
      <w:r w:rsidRPr="00547356">
        <w:rPr>
          <w:rFonts w:ascii="TT Hoves Pro" w:hAnsi="TT Hoves Pro"/>
          <w:b/>
          <w:bCs/>
          <w:sz w:val="20"/>
          <w:szCs w:val="20"/>
        </w:rPr>
        <w:t>geschneiderte</w:t>
      </w:r>
      <w:proofErr w:type="spellEnd"/>
      <w:r w:rsidRPr="00547356">
        <w:rPr>
          <w:rFonts w:ascii="TT Hoves Pro" w:hAnsi="TT Hoves Pro"/>
          <w:b/>
          <w:bCs/>
          <w:sz w:val="20"/>
          <w:szCs w:val="20"/>
        </w:rPr>
        <w:t xml:space="preserve"> Lösung für anspruchsvolle Paketlogistik</w:t>
      </w:r>
    </w:p>
    <w:p w14:paraId="155E28B9" w14:textId="3E39B7AB" w:rsidR="00035DAC" w:rsidRPr="00547356" w:rsidRDefault="00035DAC" w:rsidP="003D6E50">
      <w:pPr>
        <w:adjustRightInd w:val="0"/>
        <w:spacing w:before="100" w:beforeAutospacing="1" w:after="100" w:afterAutospacing="1" w:line="360" w:lineRule="auto"/>
        <w:ind w:right="778"/>
        <w:rPr>
          <w:rFonts w:ascii="TT Hoves Pro" w:hAnsi="TT Hoves Pro"/>
          <w:bCs/>
          <w:sz w:val="20"/>
          <w:szCs w:val="20"/>
        </w:rPr>
      </w:pPr>
      <w:bookmarkStart w:id="0" w:name="_Hlk186714807"/>
      <w:r w:rsidRPr="00547356">
        <w:rPr>
          <w:rFonts w:ascii="TT Hoves Pro" w:hAnsi="TT Hoves Pro"/>
          <w:bCs/>
          <w:sz w:val="20"/>
          <w:szCs w:val="20"/>
        </w:rPr>
        <w:t>Die</w:t>
      </w:r>
      <w:r w:rsidR="004524B3" w:rsidRPr="00547356">
        <w:rPr>
          <w:rFonts w:ascii="TT Hoves Pro" w:hAnsi="TT Hoves Pro"/>
          <w:bCs/>
          <w:sz w:val="20"/>
          <w:szCs w:val="20"/>
        </w:rPr>
        <w:t xml:space="preserve"> intelligente Paketfachanlage </w:t>
      </w:r>
      <w:r w:rsidR="003D6E50" w:rsidRPr="00547356">
        <w:rPr>
          <w:rFonts w:ascii="TT Hoves Pro" w:hAnsi="TT Hoves Pro"/>
          <w:bCs/>
          <w:sz w:val="20"/>
          <w:szCs w:val="20"/>
        </w:rPr>
        <w:t xml:space="preserve">s: </w:t>
      </w:r>
      <w:proofErr w:type="spellStart"/>
      <w:r w:rsidR="00373657" w:rsidRPr="00547356">
        <w:rPr>
          <w:rFonts w:ascii="TT Hoves Pro" w:hAnsi="TT Hoves Pro"/>
          <w:bCs/>
          <w:sz w:val="20"/>
          <w:szCs w:val="20"/>
        </w:rPr>
        <w:t>yourbo</w:t>
      </w:r>
      <w:r w:rsidRPr="00547356">
        <w:rPr>
          <w:rFonts w:ascii="TT Hoves Pro" w:hAnsi="TT Hoves Pro"/>
          <w:bCs/>
          <w:sz w:val="20"/>
          <w:szCs w:val="20"/>
        </w:rPr>
        <w:t>x</w:t>
      </w:r>
      <w:proofErr w:type="spellEnd"/>
      <w:r w:rsidRPr="00547356">
        <w:rPr>
          <w:rFonts w:ascii="TT Hoves Pro" w:hAnsi="TT Hoves Pro"/>
          <w:bCs/>
          <w:sz w:val="20"/>
          <w:szCs w:val="20"/>
        </w:rPr>
        <w:t xml:space="preserve"> garantiert</w:t>
      </w:r>
      <w:r w:rsidR="00130170" w:rsidRPr="00547356">
        <w:rPr>
          <w:rFonts w:ascii="TT Hoves Pro" w:hAnsi="TT Hoves Pro"/>
          <w:bCs/>
          <w:sz w:val="20"/>
          <w:szCs w:val="20"/>
        </w:rPr>
        <w:t xml:space="preserve"> </w:t>
      </w:r>
      <w:r w:rsidR="004524B3" w:rsidRPr="00547356">
        <w:rPr>
          <w:rFonts w:ascii="TT Hoves Pro" w:hAnsi="TT Hoves Pro"/>
          <w:bCs/>
          <w:sz w:val="20"/>
          <w:szCs w:val="20"/>
        </w:rPr>
        <w:t xml:space="preserve">den </w:t>
      </w:r>
      <w:r w:rsidRPr="00547356">
        <w:rPr>
          <w:rFonts w:ascii="TT Hoves Pro" w:hAnsi="TT Hoves Pro"/>
          <w:bCs/>
          <w:sz w:val="20"/>
          <w:szCs w:val="20"/>
        </w:rPr>
        <w:t xml:space="preserve">sicheren </w:t>
      </w:r>
      <w:r w:rsidR="004524B3" w:rsidRPr="00547356">
        <w:rPr>
          <w:rFonts w:ascii="TT Hoves Pro" w:hAnsi="TT Hoves Pro"/>
          <w:bCs/>
          <w:sz w:val="20"/>
          <w:szCs w:val="20"/>
        </w:rPr>
        <w:t>Empfang und Versand von Paketen rund um die Uhr</w:t>
      </w:r>
      <w:r w:rsidR="00130170" w:rsidRPr="00547356">
        <w:rPr>
          <w:rFonts w:ascii="TT Hoves Pro" w:hAnsi="TT Hoves Pro"/>
          <w:bCs/>
          <w:sz w:val="20"/>
          <w:szCs w:val="20"/>
        </w:rPr>
        <w:t xml:space="preserve">. </w:t>
      </w:r>
      <w:r w:rsidR="004524B3" w:rsidRPr="00547356">
        <w:rPr>
          <w:rFonts w:ascii="TT Hoves Pro" w:hAnsi="TT Hoves Pro"/>
          <w:bCs/>
          <w:sz w:val="20"/>
          <w:szCs w:val="20"/>
        </w:rPr>
        <w:t xml:space="preserve"> </w:t>
      </w:r>
      <w:r w:rsidR="00130170" w:rsidRPr="00547356">
        <w:rPr>
          <w:rFonts w:ascii="TT Hoves Pro" w:hAnsi="TT Hoves Pro"/>
          <w:bCs/>
          <w:sz w:val="20"/>
          <w:szCs w:val="20"/>
        </w:rPr>
        <w:t>Dank ihrer modularen Bauweise</w:t>
      </w:r>
      <w:r w:rsidR="004524B3" w:rsidRPr="00547356">
        <w:rPr>
          <w:rFonts w:ascii="TT Hoves Pro" w:hAnsi="TT Hoves Pro"/>
          <w:bCs/>
          <w:sz w:val="20"/>
          <w:szCs w:val="20"/>
        </w:rPr>
        <w:t xml:space="preserve"> </w:t>
      </w:r>
      <w:r w:rsidR="003D6E50" w:rsidRPr="00547356">
        <w:rPr>
          <w:rFonts w:ascii="TT Hoves Pro" w:hAnsi="TT Hoves Pro"/>
          <w:bCs/>
          <w:sz w:val="20"/>
          <w:szCs w:val="20"/>
        </w:rPr>
        <w:t xml:space="preserve">passt </w:t>
      </w:r>
      <w:r w:rsidR="00B1535B" w:rsidRPr="00547356">
        <w:rPr>
          <w:rFonts w:ascii="TT Hoves Pro" w:hAnsi="TT Hoves Pro"/>
          <w:bCs/>
          <w:sz w:val="20"/>
          <w:szCs w:val="20"/>
        </w:rPr>
        <w:t>sie sich</w:t>
      </w:r>
      <w:r w:rsidR="003D6E50" w:rsidRPr="00547356">
        <w:rPr>
          <w:rFonts w:ascii="TT Hoves Pro" w:hAnsi="TT Hoves Pro"/>
          <w:bCs/>
          <w:sz w:val="20"/>
          <w:szCs w:val="20"/>
        </w:rPr>
        <w:t xml:space="preserve"> </w:t>
      </w:r>
      <w:r w:rsidRPr="00547356">
        <w:rPr>
          <w:rFonts w:ascii="TT Hoves Pro" w:hAnsi="TT Hoves Pro"/>
          <w:bCs/>
          <w:sz w:val="20"/>
          <w:szCs w:val="20"/>
        </w:rPr>
        <w:t xml:space="preserve">optimal </w:t>
      </w:r>
      <w:r w:rsidR="003D6E50" w:rsidRPr="00547356">
        <w:rPr>
          <w:rFonts w:ascii="TT Hoves Pro" w:hAnsi="TT Hoves Pro"/>
          <w:bCs/>
          <w:sz w:val="20"/>
          <w:szCs w:val="20"/>
        </w:rPr>
        <w:t>an individuelle Anforderungen</w:t>
      </w:r>
      <w:r w:rsidR="00B1535B" w:rsidRPr="00547356">
        <w:rPr>
          <w:rFonts w:ascii="TT Hoves Pro" w:hAnsi="TT Hoves Pro"/>
          <w:bCs/>
          <w:sz w:val="20"/>
          <w:szCs w:val="20"/>
        </w:rPr>
        <w:t xml:space="preserve"> und Bedürfnisse</w:t>
      </w:r>
      <w:r w:rsidR="003D6E50" w:rsidRPr="00547356">
        <w:rPr>
          <w:rFonts w:ascii="TT Hoves Pro" w:hAnsi="TT Hoves Pro"/>
          <w:bCs/>
          <w:sz w:val="20"/>
          <w:szCs w:val="20"/>
        </w:rPr>
        <w:t xml:space="preserve"> an.</w:t>
      </w:r>
      <w:bookmarkEnd w:id="0"/>
      <w:r w:rsidR="003D6E50" w:rsidRPr="00547356">
        <w:rPr>
          <w:rFonts w:ascii="TT Hoves Pro" w:hAnsi="TT Hoves Pro"/>
          <w:bCs/>
          <w:sz w:val="20"/>
          <w:szCs w:val="20"/>
        </w:rPr>
        <w:t xml:space="preserve"> Die einzelnen Module, </w:t>
      </w:r>
      <w:proofErr w:type="spellStart"/>
      <w:r w:rsidR="003D6E50" w:rsidRPr="00547356">
        <w:rPr>
          <w:rFonts w:ascii="TT Hoves Pro" w:hAnsi="TT Hoves Pro"/>
          <w:bCs/>
          <w:sz w:val="20"/>
          <w:szCs w:val="20"/>
        </w:rPr>
        <w:t>einschlie</w:t>
      </w:r>
      <w:r w:rsidR="007A2520">
        <w:rPr>
          <w:rFonts w:ascii="TT Hoves Pro" w:hAnsi="TT Hoves Pro"/>
          <w:bCs/>
          <w:sz w:val="20"/>
          <w:szCs w:val="20"/>
        </w:rPr>
        <w:t>ss</w:t>
      </w:r>
      <w:r w:rsidR="003D6E50" w:rsidRPr="00547356">
        <w:rPr>
          <w:rFonts w:ascii="TT Hoves Pro" w:hAnsi="TT Hoves Pro"/>
          <w:bCs/>
          <w:sz w:val="20"/>
          <w:szCs w:val="20"/>
        </w:rPr>
        <w:t>lich</w:t>
      </w:r>
      <w:proofErr w:type="spellEnd"/>
      <w:r w:rsidR="003D6E50" w:rsidRPr="00547356">
        <w:rPr>
          <w:rFonts w:ascii="TT Hoves Pro" w:hAnsi="TT Hoves Pro"/>
          <w:bCs/>
          <w:sz w:val="20"/>
          <w:szCs w:val="20"/>
        </w:rPr>
        <w:t xml:space="preserve"> verschiedener </w:t>
      </w:r>
      <w:proofErr w:type="spellStart"/>
      <w:r w:rsidR="003D6E50" w:rsidRPr="00547356">
        <w:rPr>
          <w:rFonts w:ascii="TT Hoves Pro" w:hAnsi="TT Hoves Pro"/>
          <w:bCs/>
          <w:sz w:val="20"/>
          <w:szCs w:val="20"/>
        </w:rPr>
        <w:t>Paketfachgrö</w:t>
      </w:r>
      <w:r w:rsidR="007A2520">
        <w:rPr>
          <w:rFonts w:ascii="TT Hoves Pro" w:hAnsi="TT Hoves Pro"/>
          <w:bCs/>
          <w:sz w:val="20"/>
          <w:szCs w:val="20"/>
        </w:rPr>
        <w:t>ss</w:t>
      </w:r>
      <w:r w:rsidR="003D6E50" w:rsidRPr="00547356">
        <w:rPr>
          <w:rFonts w:ascii="TT Hoves Pro" w:hAnsi="TT Hoves Pro"/>
          <w:bCs/>
          <w:sz w:val="20"/>
          <w:szCs w:val="20"/>
        </w:rPr>
        <w:t>en</w:t>
      </w:r>
      <w:proofErr w:type="spellEnd"/>
      <w:r w:rsidR="003D6E50" w:rsidRPr="00547356">
        <w:rPr>
          <w:rFonts w:ascii="TT Hoves Pro" w:hAnsi="TT Hoves Pro"/>
          <w:bCs/>
          <w:sz w:val="20"/>
          <w:szCs w:val="20"/>
        </w:rPr>
        <w:t xml:space="preserve"> und Komponenten wie Brieff</w:t>
      </w:r>
      <w:r w:rsidR="00512092" w:rsidRPr="00547356">
        <w:rPr>
          <w:rFonts w:ascii="TT Hoves Pro" w:hAnsi="TT Hoves Pro"/>
          <w:bCs/>
          <w:sz w:val="20"/>
          <w:szCs w:val="20"/>
        </w:rPr>
        <w:t>a</w:t>
      </w:r>
      <w:r w:rsidR="003D6E50" w:rsidRPr="00547356">
        <w:rPr>
          <w:rFonts w:ascii="TT Hoves Pro" w:hAnsi="TT Hoves Pro"/>
          <w:bCs/>
          <w:sz w:val="20"/>
          <w:szCs w:val="20"/>
        </w:rPr>
        <w:t>ch, Türsprechanlage</w:t>
      </w:r>
      <w:r w:rsidR="002E758C" w:rsidRPr="00547356">
        <w:rPr>
          <w:rFonts w:ascii="TT Hoves Pro" w:hAnsi="TT Hoves Pro"/>
          <w:bCs/>
          <w:sz w:val="20"/>
          <w:szCs w:val="20"/>
        </w:rPr>
        <w:t>,</w:t>
      </w:r>
      <w:r w:rsidR="003D6E50" w:rsidRPr="00547356">
        <w:rPr>
          <w:rFonts w:ascii="TT Hoves Pro" w:hAnsi="TT Hoves Pro"/>
          <w:bCs/>
          <w:sz w:val="20"/>
          <w:szCs w:val="20"/>
        </w:rPr>
        <w:t xml:space="preserve"> Strom- oder Schlüsselfächer, sind individuell skalierbar.</w:t>
      </w:r>
      <w:r w:rsidR="00B1535B" w:rsidRPr="00547356">
        <w:rPr>
          <w:rFonts w:ascii="TT Hoves Pro" w:hAnsi="TT Hoves Pro"/>
          <w:bCs/>
          <w:sz w:val="20"/>
          <w:szCs w:val="20"/>
        </w:rPr>
        <w:t xml:space="preserve"> </w:t>
      </w:r>
      <w:r w:rsidRPr="00547356">
        <w:rPr>
          <w:rFonts w:ascii="TT Hoves Pro" w:hAnsi="TT Hoves Pro"/>
          <w:bCs/>
          <w:sz w:val="20"/>
          <w:szCs w:val="20"/>
        </w:rPr>
        <w:t>Selbst</w:t>
      </w:r>
      <w:r w:rsidR="00B1535B" w:rsidRPr="00547356">
        <w:rPr>
          <w:rFonts w:ascii="TT Hoves Pro" w:hAnsi="TT Hoves Pro"/>
          <w:bCs/>
          <w:sz w:val="20"/>
          <w:szCs w:val="20"/>
        </w:rPr>
        <w:t xml:space="preserve"> ein</w:t>
      </w:r>
      <w:r w:rsidR="003D6E50" w:rsidRPr="00547356">
        <w:rPr>
          <w:rFonts w:ascii="TT Hoves Pro" w:hAnsi="TT Hoves Pro"/>
          <w:bCs/>
          <w:sz w:val="20"/>
          <w:szCs w:val="20"/>
        </w:rPr>
        <w:t xml:space="preserve"> </w:t>
      </w:r>
      <w:r w:rsidR="00B1535B" w:rsidRPr="00547356">
        <w:rPr>
          <w:rFonts w:ascii="TT Hoves Pro" w:hAnsi="TT Hoves Pro"/>
          <w:bCs/>
          <w:sz w:val="20"/>
          <w:szCs w:val="20"/>
        </w:rPr>
        <w:t xml:space="preserve">Medikamenten-Depot, ein Kleiderschrank, Kühl- und Heizfächer mit integrierter Temperaturüberwachung oder Ladefächer für E-Bike-Akkus, E-Scooter und Mobiltelefone sind möglich. </w:t>
      </w:r>
      <w:r w:rsidRPr="00547356">
        <w:rPr>
          <w:rFonts w:ascii="TT Hoves Pro" w:hAnsi="TT Hoves Pro"/>
          <w:bCs/>
          <w:sz w:val="20"/>
          <w:szCs w:val="20"/>
        </w:rPr>
        <w:t>Benutzerfreundlich ist auch die elektronische Steuerung per Smartphone, Chip oder PIN. Nicht zuletzt</w:t>
      </w:r>
      <w:r w:rsidR="00B1535B" w:rsidRPr="00547356">
        <w:rPr>
          <w:rFonts w:ascii="TT Hoves Pro" w:hAnsi="TT Hoves Pro"/>
          <w:bCs/>
          <w:sz w:val="20"/>
          <w:szCs w:val="20"/>
        </w:rPr>
        <w:t xml:space="preserve"> lassen sich Türkommunikationssysteme integrieren und die Anlagen in bestehende </w:t>
      </w:r>
      <w:proofErr w:type="spellStart"/>
      <w:r w:rsidR="00B1535B" w:rsidRPr="00547356">
        <w:rPr>
          <w:rFonts w:ascii="TT Hoves Pro" w:hAnsi="TT Hoves Pro"/>
          <w:bCs/>
          <w:sz w:val="20"/>
          <w:szCs w:val="20"/>
        </w:rPr>
        <w:t>Schlie</w:t>
      </w:r>
      <w:r w:rsidR="007A2520">
        <w:rPr>
          <w:rFonts w:ascii="TT Hoves Pro" w:hAnsi="TT Hoves Pro"/>
          <w:bCs/>
          <w:sz w:val="20"/>
          <w:szCs w:val="20"/>
        </w:rPr>
        <w:t>ss</w:t>
      </w:r>
      <w:r w:rsidR="00B1535B" w:rsidRPr="00547356">
        <w:rPr>
          <w:rFonts w:ascii="TT Hoves Pro" w:hAnsi="TT Hoves Pro"/>
          <w:bCs/>
          <w:sz w:val="20"/>
          <w:szCs w:val="20"/>
        </w:rPr>
        <w:t>anlagen</w:t>
      </w:r>
      <w:proofErr w:type="spellEnd"/>
      <w:r w:rsidR="00B1535B" w:rsidRPr="00547356">
        <w:rPr>
          <w:rFonts w:ascii="TT Hoves Pro" w:hAnsi="TT Hoves Pro"/>
          <w:bCs/>
          <w:sz w:val="20"/>
          <w:szCs w:val="20"/>
        </w:rPr>
        <w:t xml:space="preserve"> einbinden.</w:t>
      </w:r>
    </w:p>
    <w:p w14:paraId="0F548100" w14:textId="2D42C1EA" w:rsidR="003D6E50" w:rsidRPr="00547356" w:rsidRDefault="00B1535B" w:rsidP="00D256C7">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t xml:space="preserve">Für jedes Projekt entwickelt s: stebler </w:t>
      </w:r>
      <w:r w:rsidR="001833EA" w:rsidRPr="00547356">
        <w:rPr>
          <w:rFonts w:ascii="TT Hoves Pro" w:hAnsi="TT Hoves Pro"/>
          <w:bCs/>
          <w:sz w:val="20"/>
          <w:szCs w:val="20"/>
        </w:rPr>
        <w:t xml:space="preserve">eine </w:t>
      </w:r>
      <w:proofErr w:type="spellStart"/>
      <w:r w:rsidRPr="00547356">
        <w:rPr>
          <w:rFonts w:ascii="TT Hoves Pro" w:hAnsi="TT Hoves Pro"/>
          <w:bCs/>
          <w:sz w:val="20"/>
          <w:szCs w:val="20"/>
        </w:rPr>
        <w:t>ma</w:t>
      </w:r>
      <w:r w:rsidR="007A2520">
        <w:rPr>
          <w:rFonts w:ascii="TT Hoves Pro" w:hAnsi="TT Hoves Pro"/>
          <w:bCs/>
          <w:sz w:val="20"/>
          <w:szCs w:val="20"/>
        </w:rPr>
        <w:t>ss</w:t>
      </w:r>
      <w:r w:rsidRPr="00547356">
        <w:rPr>
          <w:rFonts w:ascii="TT Hoves Pro" w:hAnsi="TT Hoves Pro"/>
          <w:bCs/>
          <w:sz w:val="20"/>
          <w:szCs w:val="20"/>
        </w:rPr>
        <w:t>geschneiderte</w:t>
      </w:r>
      <w:proofErr w:type="spellEnd"/>
      <w:r w:rsidRPr="00547356">
        <w:rPr>
          <w:rFonts w:ascii="TT Hoves Pro" w:hAnsi="TT Hoves Pro"/>
          <w:bCs/>
          <w:sz w:val="20"/>
          <w:szCs w:val="20"/>
        </w:rPr>
        <w:t xml:space="preserve"> Lösung, die nicht nur in Bezug auf </w:t>
      </w:r>
      <w:r w:rsidR="008F6570" w:rsidRPr="00547356">
        <w:rPr>
          <w:rFonts w:ascii="TT Hoves Pro" w:hAnsi="TT Hoves Pro"/>
          <w:bCs/>
          <w:sz w:val="20"/>
          <w:szCs w:val="20"/>
        </w:rPr>
        <w:t>ihre</w:t>
      </w:r>
      <w:r w:rsidRPr="00547356">
        <w:rPr>
          <w:rFonts w:ascii="TT Hoves Pro" w:hAnsi="TT Hoves Pro"/>
          <w:bCs/>
          <w:sz w:val="20"/>
          <w:szCs w:val="20"/>
        </w:rPr>
        <w:t xml:space="preserve"> Funktionalität einzigartig </w:t>
      </w:r>
      <w:r w:rsidR="001833EA" w:rsidRPr="00547356">
        <w:rPr>
          <w:rFonts w:ascii="TT Hoves Pro" w:hAnsi="TT Hoves Pro"/>
          <w:bCs/>
          <w:sz w:val="20"/>
          <w:szCs w:val="20"/>
        </w:rPr>
        <w:t>ist</w:t>
      </w:r>
      <w:r w:rsidRPr="00547356">
        <w:rPr>
          <w:rFonts w:ascii="TT Hoves Pro" w:hAnsi="TT Hoves Pro"/>
          <w:bCs/>
          <w:sz w:val="20"/>
          <w:szCs w:val="20"/>
        </w:rPr>
        <w:t xml:space="preserve">. Auch das Design lässt sich </w:t>
      </w:r>
      <w:r w:rsidR="00035DAC" w:rsidRPr="00547356">
        <w:rPr>
          <w:rFonts w:ascii="TT Hoves Pro" w:hAnsi="TT Hoves Pro"/>
          <w:bCs/>
          <w:sz w:val="20"/>
          <w:szCs w:val="20"/>
        </w:rPr>
        <w:t>bin ins Detail</w:t>
      </w:r>
      <w:r w:rsidRPr="00547356">
        <w:rPr>
          <w:rFonts w:ascii="TT Hoves Pro" w:hAnsi="TT Hoves Pro"/>
          <w:bCs/>
          <w:sz w:val="20"/>
          <w:szCs w:val="20"/>
        </w:rPr>
        <w:t xml:space="preserve"> an die Architektur anpassen, sodass s: </w:t>
      </w:r>
      <w:proofErr w:type="spellStart"/>
      <w:r w:rsidRPr="00547356">
        <w:rPr>
          <w:rFonts w:ascii="TT Hoves Pro" w:hAnsi="TT Hoves Pro"/>
          <w:bCs/>
          <w:sz w:val="20"/>
          <w:szCs w:val="20"/>
        </w:rPr>
        <w:t>yourbox</w:t>
      </w:r>
      <w:proofErr w:type="spellEnd"/>
      <w:r w:rsidRPr="00547356">
        <w:rPr>
          <w:rFonts w:ascii="TT Hoves Pro" w:hAnsi="TT Hoves Pro"/>
          <w:bCs/>
          <w:sz w:val="20"/>
          <w:szCs w:val="20"/>
        </w:rPr>
        <w:t xml:space="preserve"> </w:t>
      </w:r>
      <w:r w:rsidR="008F6570" w:rsidRPr="00547356">
        <w:rPr>
          <w:rFonts w:ascii="TT Hoves Pro" w:hAnsi="TT Hoves Pro"/>
          <w:bCs/>
          <w:sz w:val="20"/>
          <w:szCs w:val="20"/>
        </w:rPr>
        <w:t xml:space="preserve">optisch </w:t>
      </w:r>
      <w:r w:rsidRPr="00547356">
        <w:rPr>
          <w:rFonts w:ascii="TT Hoves Pro" w:hAnsi="TT Hoves Pro"/>
          <w:bCs/>
          <w:sz w:val="20"/>
          <w:szCs w:val="20"/>
        </w:rPr>
        <w:t xml:space="preserve">eine nahtlose Integration in die Umgebung gewährleistet. </w:t>
      </w:r>
      <w:r w:rsidR="003D6E50" w:rsidRPr="00547356">
        <w:rPr>
          <w:rFonts w:ascii="TT Hoves Pro" w:hAnsi="TT Hoves Pro"/>
          <w:bCs/>
          <w:sz w:val="20"/>
          <w:szCs w:val="20"/>
        </w:rPr>
        <w:t xml:space="preserve">Mit der hochwertigen Konstruktion aus recyceltem Aluminium ist die s: </w:t>
      </w:r>
      <w:proofErr w:type="spellStart"/>
      <w:r w:rsidR="003D6E50" w:rsidRPr="00547356">
        <w:rPr>
          <w:rFonts w:ascii="TT Hoves Pro" w:hAnsi="TT Hoves Pro"/>
          <w:bCs/>
          <w:sz w:val="20"/>
          <w:szCs w:val="20"/>
        </w:rPr>
        <w:t>yourbox</w:t>
      </w:r>
      <w:proofErr w:type="spellEnd"/>
      <w:r w:rsidR="003D6E50" w:rsidRPr="00547356">
        <w:rPr>
          <w:rFonts w:ascii="TT Hoves Pro" w:hAnsi="TT Hoves Pro"/>
          <w:bCs/>
          <w:sz w:val="20"/>
          <w:szCs w:val="20"/>
        </w:rPr>
        <w:t xml:space="preserve"> für unterschiedlichste Einsatzorte geeignet – von Wohnanlagen über Bürogebäude </w:t>
      </w:r>
      <w:r w:rsidR="002E758C" w:rsidRPr="00547356">
        <w:rPr>
          <w:rFonts w:ascii="TT Hoves Pro" w:hAnsi="TT Hoves Pro"/>
          <w:bCs/>
          <w:sz w:val="20"/>
          <w:szCs w:val="20"/>
        </w:rPr>
        <w:t xml:space="preserve">bis </w:t>
      </w:r>
      <w:r w:rsidR="003D6E50" w:rsidRPr="00547356">
        <w:rPr>
          <w:rFonts w:ascii="TT Hoves Pro" w:hAnsi="TT Hoves Pro"/>
          <w:bCs/>
          <w:sz w:val="20"/>
          <w:szCs w:val="20"/>
        </w:rPr>
        <w:t xml:space="preserve">hin zu öffentlichen Einrichtungen. </w:t>
      </w:r>
    </w:p>
    <w:p w14:paraId="581430F1" w14:textId="77777777" w:rsidR="00035DAC" w:rsidRPr="00547356" w:rsidRDefault="00035DAC">
      <w:pPr>
        <w:rPr>
          <w:rFonts w:ascii="TT Hoves Pro" w:hAnsi="TT Hoves Pro"/>
          <w:b/>
          <w:bCs/>
          <w:sz w:val="20"/>
          <w:szCs w:val="20"/>
        </w:rPr>
      </w:pPr>
      <w:r w:rsidRPr="00547356">
        <w:rPr>
          <w:rFonts w:ascii="TT Hoves Pro" w:hAnsi="TT Hoves Pro"/>
          <w:b/>
          <w:bCs/>
          <w:sz w:val="20"/>
          <w:szCs w:val="20"/>
        </w:rPr>
        <w:br w:type="page"/>
      </w:r>
    </w:p>
    <w:p w14:paraId="11140437" w14:textId="77777777" w:rsidR="00547356" w:rsidRDefault="00547356" w:rsidP="003D6E50">
      <w:pPr>
        <w:adjustRightInd w:val="0"/>
        <w:spacing w:before="100" w:beforeAutospacing="1" w:after="100" w:afterAutospacing="1" w:line="360" w:lineRule="auto"/>
        <w:ind w:right="778"/>
        <w:rPr>
          <w:rFonts w:ascii="TT Hoves Pro" w:hAnsi="TT Hoves Pro"/>
          <w:b/>
          <w:bCs/>
          <w:sz w:val="20"/>
          <w:szCs w:val="20"/>
        </w:rPr>
      </w:pPr>
    </w:p>
    <w:p w14:paraId="37FA58E3" w14:textId="77777777" w:rsidR="00547356" w:rsidRDefault="00547356" w:rsidP="003D6E50">
      <w:pPr>
        <w:adjustRightInd w:val="0"/>
        <w:spacing w:before="100" w:beforeAutospacing="1" w:after="100" w:afterAutospacing="1" w:line="360" w:lineRule="auto"/>
        <w:ind w:right="778"/>
        <w:rPr>
          <w:rFonts w:ascii="TT Hoves Pro" w:hAnsi="TT Hoves Pro"/>
          <w:b/>
          <w:bCs/>
          <w:sz w:val="20"/>
          <w:szCs w:val="20"/>
        </w:rPr>
      </w:pPr>
    </w:p>
    <w:p w14:paraId="105E6432" w14:textId="47F25D83" w:rsidR="003D6E50" w:rsidRPr="00547356" w:rsidRDefault="003D6E50" w:rsidP="003D6E50">
      <w:pPr>
        <w:adjustRightInd w:val="0"/>
        <w:spacing w:before="100" w:beforeAutospacing="1" w:after="100" w:afterAutospacing="1" w:line="360" w:lineRule="auto"/>
        <w:ind w:right="778"/>
        <w:rPr>
          <w:rFonts w:ascii="TT Hoves Pro" w:hAnsi="TT Hoves Pro"/>
          <w:b/>
          <w:bCs/>
          <w:sz w:val="20"/>
          <w:szCs w:val="20"/>
        </w:rPr>
      </w:pPr>
      <w:r w:rsidRPr="00547356">
        <w:rPr>
          <w:rFonts w:ascii="TT Hoves Pro" w:hAnsi="TT Hoves Pro"/>
          <w:b/>
          <w:bCs/>
          <w:sz w:val="20"/>
          <w:szCs w:val="20"/>
        </w:rPr>
        <w:t xml:space="preserve">s: </w:t>
      </w:r>
      <w:proofErr w:type="spellStart"/>
      <w:r w:rsidRPr="00547356">
        <w:rPr>
          <w:rFonts w:ascii="TT Hoves Pro" w:hAnsi="TT Hoves Pro"/>
          <w:b/>
          <w:bCs/>
          <w:sz w:val="20"/>
          <w:szCs w:val="20"/>
        </w:rPr>
        <w:t>yourbox</w:t>
      </w:r>
      <w:proofErr w:type="spellEnd"/>
      <w:r w:rsidRPr="00547356">
        <w:rPr>
          <w:rFonts w:ascii="TT Hoves Pro" w:hAnsi="TT Hoves Pro"/>
          <w:b/>
          <w:bCs/>
          <w:sz w:val="20"/>
          <w:szCs w:val="20"/>
        </w:rPr>
        <w:t xml:space="preserve"> «Home Solution» </w:t>
      </w:r>
      <w:r w:rsidR="00B1535B" w:rsidRPr="00547356">
        <w:rPr>
          <w:rFonts w:ascii="TT Hoves Pro" w:hAnsi="TT Hoves Pro"/>
          <w:b/>
          <w:bCs/>
          <w:sz w:val="20"/>
          <w:szCs w:val="20"/>
        </w:rPr>
        <w:t xml:space="preserve">- </w:t>
      </w:r>
      <w:r w:rsidR="00035DAC" w:rsidRPr="00547356">
        <w:rPr>
          <w:rFonts w:ascii="TT Hoves Pro" w:hAnsi="TT Hoves Pro"/>
          <w:b/>
          <w:bCs/>
          <w:sz w:val="20"/>
          <w:szCs w:val="20"/>
        </w:rPr>
        <w:t xml:space="preserve">die </w:t>
      </w:r>
      <w:r w:rsidRPr="00547356">
        <w:rPr>
          <w:rFonts w:ascii="TT Hoves Pro" w:hAnsi="TT Hoves Pro"/>
          <w:b/>
          <w:bCs/>
          <w:sz w:val="20"/>
          <w:szCs w:val="20"/>
        </w:rPr>
        <w:t>Lösung für sichere Paketlogistik im Eigenheim</w:t>
      </w:r>
    </w:p>
    <w:p w14:paraId="6263007A" w14:textId="51DA08F1" w:rsidR="00035DAC" w:rsidRPr="00547356" w:rsidRDefault="00035DAC" w:rsidP="00473BB5">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t>Aufgrund ihres modularen Aufbaus ist die</w:t>
      </w:r>
      <w:r w:rsidR="003D6E50" w:rsidRPr="00547356">
        <w:rPr>
          <w:rFonts w:ascii="TT Hoves Pro" w:hAnsi="TT Hoves Pro"/>
          <w:bCs/>
          <w:sz w:val="20"/>
          <w:szCs w:val="20"/>
        </w:rPr>
        <w:t xml:space="preserve"> s: </w:t>
      </w:r>
      <w:proofErr w:type="spellStart"/>
      <w:r w:rsidR="003D6E50" w:rsidRPr="00547356">
        <w:rPr>
          <w:rFonts w:ascii="TT Hoves Pro" w:hAnsi="TT Hoves Pro"/>
          <w:bCs/>
          <w:sz w:val="20"/>
          <w:szCs w:val="20"/>
        </w:rPr>
        <w:t>yourbox</w:t>
      </w:r>
      <w:proofErr w:type="spellEnd"/>
      <w:r w:rsidR="003D6E50" w:rsidRPr="00547356">
        <w:rPr>
          <w:rFonts w:ascii="TT Hoves Pro" w:hAnsi="TT Hoves Pro"/>
          <w:bCs/>
          <w:sz w:val="20"/>
          <w:szCs w:val="20"/>
        </w:rPr>
        <w:t xml:space="preserve"> </w:t>
      </w:r>
      <w:r w:rsidRPr="00547356">
        <w:rPr>
          <w:rFonts w:ascii="TT Hoves Pro" w:hAnsi="TT Hoves Pro"/>
          <w:bCs/>
          <w:sz w:val="20"/>
          <w:szCs w:val="20"/>
        </w:rPr>
        <w:t>auch</w:t>
      </w:r>
      <w:r w:rsidR="003D6E50" w:rsidRPr="00547356">
        <w:rPr>
          <w:rFonts w:ascii="TT Hoves Pro" w:hAnsi="TT Hoves Pro"/>
          <w:bCs/>
          <w:sz w:val="20"/>
          <w:szCs w:val="20"/>
        </w:rPr>
        <w:t xml:space="preserve"> eine sichere und flexible Lösung für den Privathaushalt. </w:t>
      </w:r>
      <w:r w:rsidRPr="00547356">
        <w:rPr>
          <w:rFonts w:ascii="TT Hoves Pro" w:hAnsi="TT Hoves Pro"/>
          <w:bCs/>
          <w:sz w:val="20"/>
          <w:szCs w:val="20"/>
        </w:rPr>
        <w:t>Sie schützt</w:t>
      </w:r>
      <w:r w:rsidR="003D6E50" w:rsidRPr="00547356">
        <w:rPr>
          <w:rFonts w:ascii="TT Hoves Pro" w:hAnsi="TT Hoves Pro"/>
          <w:bCs/>
          <w:sz w:val="20"/>
          <w:szCs w:val="20"/>
        </w:rPr>
        <w:t xml:space="preserve"> Lieferungen vor Diebstahl und Witterungseinflüssen und fügt sich harmonisch in </w:t>
      </w:r>
      <w:r w:rsidRPr="00547356">
        <w:rPr>
          <w:rFonts w:ascii="TT Hoves Pro" w:hAnsi="TT Hoves Pro"/>
          <w:bCs/>
          <w:sz w:val="20"/>
          <w:szCs w:val="20"/>
        </w:rPr>
        <w:t>den Eingangsbereich</w:t>
      </w:r>
      <w:r w:rsidR="003D6E50" w:rsidRPr="00547356">
        <w:rPr>
          <w:rFonts w:ascii="TT Hoves Pro" w:hAnsi="TT Hoves Pro"/>
          <w:bCs/>
          <w:sz w:val="20"/>
          <w:szCs w:val="20"/>
        </w:rPr>
        <w:t xml:space="preserve"> ein. Dank der einfachen Integration in bestehende Türkommunikationssysteme lässt sich der Empfang von Paketen und Briefen bequem </w:t>
      </w:r>
      <w:r w:rsidR="008F6570" w:rsidRPr="00547356">
        <w:rPr>
          <w:rFonts w:ascii="TT Hoves Pro" w:hAnsi="TT Hoves Pro"/>
          <w:bCs/>
          <w:sz w:val="20"/>
          <w:szCs w:val="20"/>
        </w:rPr>
        <w:t xml:space="preserve">und zuverlässig </w:t>
      </w:r>
      <w:r w:rsidR="003D6E50" w:rsidRPr="00547356">
        <w:rPr>
          <w:rFonts w:ascii="TT Hoves Pro" w:hAnsi="TT Hoves Pro"/>
          <w:bCs/>
          <w:sz w:val="20"/>
          <w:szCs w:val="20"/>
        </w:rPr>
        <w:t xml:space="preserve">über die Türsprechanlage verwalten. </w:t>
      </w:r>
      <w:r w:rsidR="00935080" w:rsidRPr="00547356">
        <w:rPr>
          <w:rFonts w:ascii="TT Hoves Pro" w:hAnsi="TT Hoves Pro"/>
          <w:bCs/>
          <w:sz w:val="20"/>
          <w:szCs w:val="20"/>
        </w:rPr>
        <w:t>Die</w:t>
      </w:r>
      <w:r w:rsidR="003D6E50" w:rsidRPr="00547356">
        <w:rPr>
          <w:rFonts w:ascii="TT Hoves Pro" w:hAnsi="TT Hoves Pro"/>
          <w:bCs/>
          <w:sz w:val="20"/>
          <w:szCs w:val="20"/>
        </w:rPr>
        <w:t xml:space="preserve"> s: </w:t>
      </w:r>
      <w:proofErr w:type="spellStart"/>
      <w:r w:rsidR="003D6E50" w:rsidRPr="00547356">
        <w:rPr>
          <w:rFonts w:ascii="TT Hoves Pro" w:hAnsi="TT Hoves Pro"/>
          <w:bCs/>
          <w:sz w:val="20"/>
          <w:szCs w:val="20"/>
        </w:rPr>
        <w:t>yourbox</w:t>
      </w:r>
      <w:proofErr w:type="spellEnd"/>
      <w:r w:rsidR="003D6E50" w:rsidRPr="00547356">
        <w:rPr>
          <w:rFonts w:ascii="TT Hoves Pro" w:hAnsi="TT Hoves Pro"/>
          <w:bCs/>
          <w:sz w:val="20"/>
          <w:szCs w:val="20"/>
        </w:rPr>
        <w:t xml:space="preserve"> «Home Solution» </w:t>
      </w:r>
      <w:r w:rsidR="008F6570" w:rsidRPr="00547356">
        <w:rPr>
          <w:rFonts w:ascii="TT Hoves Pro" w:hAnsi="TT Hoves Pro"/>
          <w:bCs/>
          <w:sz w:val="20"/>
          <w:szCs w:val="20"/>
        </w:rPr>
        <w:t xml:space="preserve">macht </w:t>
      </w:r>
      <w:r w:rsidR="003D6E50" w:rsidRPr="00547356">
        <w:rPr>
          <w:rFonts w:ascii="TT Hoves Pro" w:hAnsi="TT Hoves Pro"/>
          <w:bCs/>
          <w:sz w:val="20"/>
          <w:szCs w:val="20"/>
        </w:rPr>
        <w:t>die Paketlogistik im Eigenheim nicht nur sicher und praktisch, sondern auch zukunftsorientiert und nachhaltig.</w:t>
      </w:r>
    </w:p>
    <w:p w14:paraId="12892716" w14:textId="56CE4D1D" w:rsidR="003D6E50" w:rsidRPr="00547356" w:rsidRDefault="003D6E50" w:rsidP="003D6E50">
      <w:pPr>
        <w:adjustRightInd w:val="0"/>
        <w:spacing w:before="100" w:beforeAutospacing="1" w:after="100" w:afterAutospacing="1" w:line="360" w:lineRule="auto"/>
        <w:ind w:right="778"/>
        <w:rPr>
          <w:rFonts w:ascii="TT Hoves Pro" w:hAnsi="TT Hoves Pro"/>
          <w:b/>
          <w:bCs/>
          <w:sz w:val="20"/>
          <w:szCs w:val="20"/>
        </w:rPr>
      </w:pPr>
      <w:r w:rsidRPr="00547356">
        <w:rPr>
          <w:rFonts w:ascii="TT Hoves Pro" w:hAnsi="TT Hoves Pro"/>
          <w:b/>
          <w:bCs/>
          <w:sz w:val="20"/>
          <w:szCs w:val="20"/>
        </w:rPr>
        <w:t>Briefkasten s: 99 Höchste Designansprüche</w:t>
      </w:r>
      <w:r w:rsidR="005E3CE5" w:rsidRPr="00547356">
        <w:rPr>
          <w:rFonts w:ascii="TT Hoves Pro" w:hAnsi="TT Hoves Pro"/>
          <w:b/>
          <w:bCs/>
          <w:sz w:val="20"/>
          <w:szCs w:val="20"/>
        </w:rPr>
        <w:t xml:space="preserve"> und neue </w:t>
      </w:r>
      <w:proofErr w:type="spellStart"/>
      <w:r w:rsidR="005E3CE5" w:rsidRPr="00547356">
        <w:rPr>
          <w:rFonts w:ascii="TT Hoves Pro" w:hAnsi="TT Hoves Pro"/>
          <w:b/>
          <w:bCs/>
          <w:sz w:val="20"/>
          <w:szCs w:val="20"/>
        </w:rPr>
        <w:t>Ma</w:t>
      </w:r>
      <w:r w:rsidR="007A2520">
        <w:rPr>
          <w:rFonts w:ascii="TT Hoves Pro" w:hAnsi="TT Hoves Pro"/>
          <w:b/>
          <w:bCs/>
          <w:sz w:val="20"/>
          <w:szCs w:val="20"/>
        </w:rPr>
        <w:t>ss</w:t>
      </w:r>
      <w:r w:rsidR="005E3CE5" w:rsidRPr="00547356">
        <w:rPr>
          <w:rFonts w:ascii="TT Hoves Pro" w:hAnsi="TT Hoves Pro"/>
          <w:b/>
          <w:bCs/>
          <w:sz w:val="20"/>
          <w:szCs w:val="20"/>
        </w:rPr>
        <w:t>stäbe</w:t>
      </w:r>
      <w:proofErr w:type="spellEnd"/>
      <w:r w:rsidR="005E3CE5" w:rsidRPr="00547356">
        <w:rPr>
          <w:rFonts w:ascii="TT Hoves Pro" w:hAnsi="TT Hoves Pro"/>
          <w:b/>
          <w:bCs/>
          <w:sz w:val="20"/>
          <w:szCs w:val="20"/>
        </w:rPr>
        <w:t xml:space="preserve"> im Hagelschutz</w:t>
      </w:r>
    </w:p>
    <w:p w14:paraId="3CBF7A1E" w14:textId="6BD95968" w:rsidR="0084678F" w:rsidRPr="00547356" w:rsidRDefault="003D6E50" w:rsidP="003D6E50">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t>Hergestellt aus 8 mm starkem, recyceltem Aluminium</w:t>
      </w:r>
      <w:r w:rsidR="005E3CE5" w:rsidRPr="00547356">
        <w:rPr>
          <w:rFonts w:ascii="TT Hoves Pro" w:hAnsi="TT Hoves Pro"/>
          <w:bCs/>
          <w:sz w:val="20"/>
          <w:szCs w:val="20"/>
        </w:rPr>
        <w:t xml:space="preserve"> </w:t>
      </w:r>
      <w:r w:rsidRPr="00547356">
        <w:rPr>
          <w:rFonts w:ascii="TT Hoves Pro" w:hAnsi="TT Hoves Pro"/>
          <w:bCs/>
          <w:sz w:val="20"/>
          <w:szCs w:val="20"/>
        </w:rPr>
        <w:t xml:space="preserve">vereint der </w:t>
      </w:r>
      <w:r w:rsidR="008F6570" w:rsidRPr="00547356">
        <w:rPr>
          <w:rFonts w:ascii="TT Hoves Pro" w:hAnsi="TT Hoves Pro"/>
          <w:bCs/>
          <w:sz w:val="20"/>
          <w:szCs w:val="20"/>
        </w:rPr>
        <w:t xml:space="preserve">Briefkasten </w:t>
      </w:r>
      <w:r w:rsidRPr="00547356">
        <w:rPr>
          <w:rFonts w:ascii="TT Hoves Pro" w:hAnsi="TT Hoves Pro"/>
          <w:bCs/>
          <w:sz w:val="20"/>
          <w:szCs w:val="20"/>
        </w:rPr>
        <w:t>s: 99 Langlebigkeit mit moderner Eleganz. Die flächenbündige Front mit verborgenem Zylinderschloss sowie das nahezu unsichtbare, vertikale Griffprofil unterstreichen das klare, anspruchsvolle Design und machen den Briefkasten zu einem echten Blickfang. Sonderfarben nach RAL oder NCS, persönliche Beschriftungen und zahlreiche Erweiterungen wie Gegensprechanlagen oder Bewegungsmelder ermöglichen eine perfekte Anpassung an individuelle Bedürfnisse.</w:t>
      </w:r>
    </w:p>
    <w:p w14:paraId="0BF862F9" w14:textId="66D09C99" w:rsidR="005E3CE5" w:rsidRPr="00547356" w:rsidRDefault="003D6E50" w:rsidP="00063AB1">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t>Der s: 99 ist</w:t>
      </w:r>
      <w:r w:rsidR="005E3CE5" w:rsidRPr="00547356">
        <w:rPr>
          <w:rFonts w:ascii="TT Hoves Pro" w:hAnsi="TT Hoves Pro"/>
          <w:bCs/>
          <w:sz w:val="20"/>
          <w:szCs w:val="20"/>
        </w:rPr>
        <w:t xml:space="preserve"> zudem</w:t>
      </w:r>
      <w:r w:rsidRPr="00547356">
        <w:rPr>
          <w:rFonts w:ascii="TT Hoves Pro" w:hAnsi="TT Hoves Pro"/>
          <w:bCs/>
          <w:sz w:val="20"/>
          <w:szCs w:val="20"/>
        </w:rPr>
        <w:t xml:space="preserve"> der Erste seiner Art, der mit der höchsten Klassifizierung HW5 im Hagelregister der Schweiz und Österreich eingetragen wurde. Diese Zertifizierung garantiert, dass der s: 99 selbst Hagelkörner</w:t>
      </w:r>
      <w:r w:rsidR="00935080" w:rsidRPr="00547356">
        <w:rPr>
          <w:rFonts w:ascii="TT Hoves Pro" w:hAnsi="TT Hoves Pro"/>
          <w:bCs/>
          <w:sz w:val="20"/>
          <w:szCs w:val="20"/>
        </w:rPr>
        <w:t>n</w:t>
      </w:r>
      <w:r w:rsidRPr="00547356">
        <w:rPr>
          <w:rFonts w:ascii="TT Hoves Pro" w:hAnsi="TT Hoves Pro"/>
          <w:bCs/>
          <w:sz w:val="20"/>
          <w:szCs w:val="20"/>
        </w:rPr>
        <w:t xml:space="preserve"> mit einem Durchmesser von bis zu 5 cm standhält</w:t>
      </w:r>
      <w:r w:rsidR="00935080" w:rsidRPr="00547356">
        <w:rPr>
          <w:rFonts w:ascii="TT Hoves Pro" w:hAnsi="TT Hoves Pro"/>
          <w:bCs/>
          <w:sz w:val="20"/>
          <w:szCs w:val="20"/>
        </w:rPr>
        <w:t>. S</w:t>
      </w:r>
      <w:r w:rsidRPr="00547356">
        <w:rPr>
          <w:rFonts w:ascii="TT Hoves Pro" w:hAnsi="TT Hoves Pro"/>
          <w:bCs/>
          <w:sz w:val="20"/>
          <w:szCs w:val="20"/>
        </w:rPr>
        <w:t xml:space="preserve">ogar gegen </w:t>
      </w:r>
      <w:proofErr w:type="spellStart"/>
      <w:r w:rsidRPr="00547356">
        <w:rPr>
          <w:rFonts w:ascii="TT Hoves Pro" w:hAnsi="TT Hoves Pro"/>
          <w:bCs/>
          <w:sz w:val="20"/>
          <w:szCs w:val="20"/>
        </w:rPr>
        <w:t>grö</w:t>
      </w:r>
      <w:r w:rsidR="007A2520">
        <w:rPr>
          <w:rFonts w:ascii="TT Hoves Pro" w:hAnsi="TT Hoves Pro"/>
          <w:bCs/>
          <w:sz w:val="20"/>
          <w:szCs w:val="20"/>
        </w:rPr>
        <w:t>ss</w:t>
      </w:r>
      <w:r w:rsidRPr="00547356">
        <w:rPr>
          <w:rFonts w:ascii="TT Hoves Pro" w:hAnsi="TT Hoves Pro"/>
          <w:bCs/>
          <w:sz w:val="20"/>
          <w:szCs w:val="20"/>
        </w:rPr>
        <w:t>ere</w:t>
      </w:r>
      <w:proofErr w:type="spellEnd"/>
      <w:r w:rsidRPr="00547356">
        <w:rPr>
          <w:rFonts w:ascii="TT Hoves Pro" w:hAnsi="TT Hoves Pro"/>
          <w:bCs/>
          <w:sz w:val="20"/>
          <w:szCs w:val="20"/>
        </w:rPr>
        <w:t xml:space="preserve"> Hagelkörner der Klasse HW7 bietet</w:t>
      </w:r>
      <w:r w:rsidR="00935080" w:rsidRPr="00547356">
        <w:rPr>
          <w:rFonts w:ascii="TT Hoves Pro" w:hAnsi="TT Hoves Pro"/>
          <w:bCs/>
          <w:sz w:val="20"/>
          <w:szCs w:val="20"/>
        </w:rPr>
        <w:t xml:space="preserve"> er noch zuverlässig Schutz</w:t>
      </w:r>
      <w:r w:rsidRPr="00547356">
        <w:rPr>
          <w:rFonts w:ascii="TT Hoves Pro" w:hAnsi="TT Hoves Pro"/>
          <w:bCs/>
          <w:sz w:val="20"/>
          <w:szCs w:val="20"/>
        </w:rPr>
        <w:t xml:space="preserve">. </w:t>
      </w:r>
      <w:r w:rsidR="001833EA" w:rsidRPr="00547356">
        <w:rPr>
          <w:rFonts w:ascii="TT Hoves Pro" w:hAnsi="TT Hoves Pro"/>
          <w:bCs/>
          <w:sz w:val="20"/>
          <w:szCs w:val="20"/>
        </w:rPr>
        <w:t>So ist der s: 99 eine</w:t>
      </w:r>
      <w:r w:rsidRPr="00547356">
        <w:rPr>
          <w:rFonts w:ascii="TT Hoves Pro" w:hAnsi="TT Hoves Pro"/>
          <w:bCs/>
          <w:sz w:val="20"/>
          <w:szCs w:val="20"/>
        </w:rPr>
        <w:t xml:space="preserve"> langlebige und </w:t>
      </w:r>
      <w:r w:rsidR="008F6570" w:rsidRPr="00547356">
        <w:rPr>
          <w:rFonts w:ascii="TT Hoves Pro" w:hAnsi="TT Hoves Pro"/>
          <w:bCs/>
          <w:sz w:val="20"/>
          <w:szCs w:val="20"/>
        </w:rPr>
        <w:t xml:space="preserve">zugleich </w:t>
      </w:r>
      <w:r w:rsidRPr="00547356">
        <w:rPr>
          <w:rFonts w:ascii="TT Hoves Pro" w:hAnsi="TT Hoves Pro"/>
          <w:bCs/>
          <w:sz w:val="20"/>
          <w:szCs w:val="20"/>
        </w:rPr>
        <w:t xml:space="preserve">sichere Lösung zum Schutz </w:t>
      </w:r>
      <w:r w:rsidR="005E3CE5" w:rsidRPr="00547356">
        <w:rPr>
          <w:rFonts w:ascii="TT Hoves Pro" w:hAnsi="TT Hoves Pro"/>
          <w:bCs/>
          <w:sz w:val="20"/>
          <w:szCs w:val="20"/>
        </w:rPr>
        <w:t>der</w:t>
      </w:r>
      <w:r w:rsidRPr="00547356">
        <w:rPr>
          <w:rFonts w:ascii="TT Hoves Pro" w:hAnsi="TT Hoves Pro"/>
          <w:bCs/>
          <w:sz w:val="20"/>
          <w:szCs w:val="20"/>
        </w:rPr>
        <w:t xml:space="preserve"> Post – selbst unter extremen Wetterbedingungen.</w:t>
      </w:r>
    </w:p>
    <w:p w14:paraId="67ED4C03" w14:textId="77777777" w:rsidR="00935080" w:rsidRPr="00547356" w:rsidRDefault="00935080" w:rsidP="00935080">
      <w:pPr>
        <w:adjustRightInd w:val="0"/>
        <w:spacing w:before="100" w:beforeAutospacing="1" w:after="100" w:afterAutospacing="1" w:line="360" w:lineRule="auto"/>
        <w:ind w:right="778"/>
        <w:rPr>
          <w:rFonts w:ascii="TT Hoves Pro" w:hAnsi="TT Hoves Pro"/>
          <w:bCs/>
          <w:sz w:val="20"/>
          <w:szCs w:val="20"/>
        </w:rPr>
      </w:pPr>
    </w:p>
    <w:p w14:paraId="0268002F" w14:textId="5B4101C2" w:rsidR="00935080" w:rsidRPr="00547356" w:rsidRDefault="007E23AD" w:rsidP="00935080">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t>Mit über</w:t>
      </w:r>
      <w:r w:rsidR="00D256C7" w:rsidRPr="00547356">
        <w:rPr>
          <w:rFonts w:ascii="TT Hoves Pro" w:hAnsi="TT Hoves Pro"/>
          <w:bCs/>
          <w:sz w:val="20"/>
          <w:szCs w:val="20"/>
        </w:rPr>
        <w:t xml:space="preserve"> </w:t>
      </w:r>
      <w:r w:rsidR="00063AB1" w:rsidRPr="00547356">
        <w:rPr>
          <w:rFonts w:ascii="TT Hoves Pro" w:hAnsi="TT Hoves Pro"/>
          <w:bCs/>
          <w:sz w:val="20"/>
          <w:szCs w:val="20"/>
        </w:rPr>
        <w:t>7</w:t>
      </w:r>
      <w:r w:rsidR="00D256C7" w:rsidRPr="00547356">
        <w:rPr>
          <w:rFonts w:ascii="TT Hoves Pro" w:hAnsi="TT Hoves Pro"/>
          <w:bCs/>
          <w:sz w:val="20"/>
          <w:szCs w:val="20"/>
        </w:rPr>
        <w:t>0 Jahre</w:t>
      </w:r>
      <w:r w:rsidRPr="00547356">
        <w:rPr>
          <w:rFonts w:ascii="TT Hoves Pro" w:hAnsi="TT Hoves Pro"/>
          <w:bCs/>
          <w:sz w:val="20"/>
          <w:szCs w:val="20"/>
        </w:rPr>
        <w:t>n</w:t>
      </w:r>
      <w:r w:rsidR="00D256C7" w:rsidRPr="00547356">
        <w:rPr>
          <w:rFonts w:ascii="TT Hoves Pro" w:hAnsi="TT Hoves Pro"/>
          <w:bCs/>
          <w:sz w:val="20"/>
          <w:szCs w:val="20"/>
        </w:rPr>
        <w:t xml:space="preserve"> Erfahrung </w:t>
      </w:r>
      <w:r w:rsidR="00063AB1" w:rsidRPr="00547356">
        <w:rPr>
          <w:rFonts w:ascii="TT Hoves Pro" w:hAnsi="TT Hoves Pro"/>
          <w:bCs/>
          <w:sz w:val="20"/>
          <w:szCs w:val="20"/>
        </w:rPr>
        <w:t>ist</w:t>
      </w:r>
      <w:r w:rsidR="00D256C7" w:rsidRPr="00547356">
        <w:rPr>
          <w:rFonts w:ascii="TT Hoves Pro" w:hAnsi="TT Hoves Pro"/>
          <w:bCs/>
          <w:sz w:val="20"/>
          <w:szCs w:val="20"/>
        </w:rPr>
        <w:t xml:space="preserve"> </w:t>
      </w:r>
      <w:r w:rsidR="00423B5B" w:rsidRPr="00547356">
        <w:rPr>
          <w:rFonts w:ascii="TT Hoves Pro" w:hAnsi="TT Hoves Pro"/>
          <w:bCs/>
          <w:sz w:val="20"/>
          <w:szCs w:val="20"/>
        </w:rPr>
        <w:t>s: stebler</w:t>
      </w:r>
      <w:r w:rsidR="00D256C7" w:rsidRPr="00547356">
        <w:rPr>
          <w:rFonts w:ascii="TT Hoves Pro" w:hAnsi="TT Hoves Pro"/>
          <w:bCs/>
          <w:sz w:val="20"/>
          <w:szCs w:val="20"/>
        </w:rPr>
        <w:t xml:space="preserve"> </w:t>
      </w:r>
      <w:r w:rsidR="00063AB1" w:rsidRPr="00547356">
        <w:rPr>
          <w:rFonts w:ascii="TT Hoves Pro" w:hAnsi="TT Hoves Pro"/>
          <w:bCs/>
          <w:sz w:val="20"/>
          <w:szCs w:val="20"/>
        </w:rPr>
        <w:t>ein</w:t>
      </w:r>
      <w:r w:rsidR="00D256C7" w:rsidRPr="00547356">
        <w:rPr>
          <w:rFonts w:ascii="TT Hoves Pro" w:hAnsi="TT Hoves Pro"/>
          <w:bCs/>
          <w:sz w:val="20"/>
          <w:szCs w:val="20"/>
        </w:rPr>
        <w:t xml:space="preserve"> Schweizer </w:t>
      </w:r>
      <w:r w:rsidR="00063AB1" w:rsidRPr="00547356">
        <w:rPr>
          <w:rFonts w:ascii="TT Hoves Pro" w:hAnsi="TT Hoves Pro"/>
          <w:bCs/>
          <w:sz w:val="20"/>
          <w:szCs w:val="20"/>
        </w:rPr>
        <w:t>Markführer im Bereich hochwertiger</w:t>
      </w:r>
      <w:r w:rsidRPr="00547356">
        <w:rPr>
          <w:rFonts w:ascii="TT Hoves Pro" w:hAnsi="TT Hoves Pro"/>
          <w:bCs/>
          <w:sz w:val="20"/>
          <w:szCs w:val="20"/>
        </w:rPr>
        <w:t xml:space="preserve"> Briefkasten</w:t>
      </w:r>
      <w:r w:rsidR="00063AB1" w:rsidRPr="00547356">
        <w:rPr>
          <w:rFonts w:ascii="TT Hoves Pro" w:hAnsi="TT Hoves Pro"/>
          <w:bCs/>
          <w:sz w:val="20"/>
          <w:szCs w:val="20"/>
        </w:rPr>
        <w:t xml:space="preserve"> und Paketfachlösungen und</w:t>
      </w:r>
      <w:r w:rsidR="00D256C7" w:rsidRPr="00547356">
        <w:rPr>
          <w:rFonts w:ascii="TT Hoves Pro" w:hAnsi="TT Hoves Pro"/>
          <w:bCs/>
          <w:sz w:val="20"/>
          <w:szCs w:val="20"/>
        </w:rPr>
        <w:t xml:space="preserve"> kompetente</w:t>
      </w:r>
      <w:r w:rsidR="009057C4" w:rsidRPr="00547356">
        <w:rPr>
          <w:rFonts w:ascii="TT Hoves Pro" w:hAnsi="TT Hoves Pro"/>
          <w:bCs/>
          <w:sz w:val="20"/>
          <w:szCs w:val="20"/>
        </w:rPr>
        <w:t>r</w:t>
      </w:r>
      <w:r w:rsidR="00D256C7" w:rsidRPr="00547356">
        <w:rPr>
          <w:rFonts w:ascii="TT Hoves Pro" w:hAnsi="TT Hoves Pro"/>
          <w:bCs/>
          <w:sz w:val="20"/>
          <w:szCs w:val="20"/>
        </w:rPr>
        <w:t xml:space="preserve"> Partner für Architekten, Metallbauer, Generalunternehmer,</w:t>
      </w:r>
      <w:r w:rsidR="005224F1" w:rsidRPr="00547356">
        <w:rPr>
          <w:rFonts w:ascii="TT Hoves Pro" w:hAnsi="TT Hoves Pro"/>
          <w:bCs/>
          <w:sz w:val="20"/>
          <w:szCs w:val="20"/>
        </w:rPr>
        <w:t xml:space="preserve"> Wohnungsbau</w:t>
      </w:r>
      <w:r w:rsidRPr="00547356">
        <w:rPr>
          <w:rFonts w:ascii="TT Hoves Pro" w:hAnsi="TT Hoves Pro"/>
          <w:bCs/>
          <w:sz w:val="20"/>
          <w:szCs w:val="20"/>
        </w:rPr>
        <w:t>gesellschaften</w:t>
      </w:r>
      <w:r w:rsidR="005224F1" w:rsidRPr="00547356">
        <w:rPr>
          <w:rFonts w:ascii="TT Hoves Pro" w:hAnsi="TT Hoves Pro"/>
          <w:bCs/>
          <w:sz w:val="20"/>
          <w:szCs w:val="20"/>
        </w:rPr>
        <w:t xml:space="preserve"> </w:t>
      </w:r>
      <w:r w:rsidRPr="00547356">
        <w:rPr>
          <w:rFonts w:ascii="TT Hoves Pro" w:hAnsi="TT Hoves Pro"/>
          <w:bCs/>
          <w:sz w:val="20"/>
          <w:szCs w:val="20"/>
        </w:rPr>
        <w:t>sowie private Bauherren. Dank ihres zeitlosen Designs,</w:t>
      </w:r>
      <w:r w:rsidR="00063AB1" w:rsidRPr="00547356">
        <w:rPr>
          <w:rFonts w:ascii="TT Hoves Pro" w:hAnsi="TT Hoves Pro"/>
          <w:bCs/>
          <w:sz w:val="20"/>
          <w:szCs w:val="20"/>
        </w:rPr>
        <w:t xml:space="preserve"> innovativer Funktionen, </w:t>
      </w:r>
      <w:r w:rsidRPr="00547356">
        <w:rPr>
          <w:rFonts w:ascii="TT Hoves Pro" w:hAnsi="TT Hoves Pro"/>
          <w:bCs/>
          <w:sz w:val="20"/>
          <w:szCs w:val="20"/>
        </w:rPr>
        <w:t>der sorgfältigen Verarbeitung hochwertiger Materialien und ihrer Langlebigkeit erfüllen die Produkte von s: stebler höchste Qualitätsstandards</w:t>
      </w:r>
      <w:r w:rsidR="00063AB1" w:rsidRPr="00547356">
        <w:rPr>
          <w:rFonts w:ascii="TT Hoves Pro" w:hAnsi="TT Hoves Pro"/>
          <w:bCs/>
          <w:sz w:val="20"/>
          <w:szCs w:val="20"/>
        </w:rPr>
        <w:t xml:space="preserve"> und integrieren sich nahtlos in jede Architektur</w:t>
      </w:r>
      <w:r w:rsidRPr="00547356">
        <w:rPr>
          <w:rFonts w:ascii="TT Hoves Pro" w:hAnsi="TT Hoves Pro"/>
          <w:bCs/>
          <w:sz w:val="20"/>
          <w:szCs w:val="20"/>
        </w:rPr>
        <w:t>.</w:t>
      </w:r>
    </w:p>
    <w:p w14:paraId="71E72332" w14:textId="77777777" w:rsidR="00935080" w:rsidRPr="00547356" w:rsidRDefault="00935080" w:rsidP="00935080">
      <w:pPr>
        <w:adjustRightInd w:val="0"/>
        <w:spacing w:before="100" w:beforeAutospacing="1" w:after="100" w:afterAutospacing="1" w:line="360" w:lineRule="auto"/>
        <w:ind w:right="778"/>
        <w:rPr>
          <w:rFonts w:ascii="TT Hoves Pro" w:hAnsi="TT Hoves Pro"/>
          <w:bCs/>
          <w:sz w:val="20"/>
          <w:szCs w:val="20"/>
        </w:rPr>
      </w:pPr>
      <w:r w:rsidRPr="00547356">
        <w:rPr>
          <w:rFonts w:ascii="TT Hoves Pro" w:hAnsi="TT Hoves Pro"/>
          <w:bCs/>
          <w:sz w:val="20"/>
          <w:szCs w:val="20"/>
        </w:rPr>
        <w:br w:type="page"/>
      </w:r>
    </w:p>
    <w:p w14:paraId="60BDA6A8" w14:textId="77777777" w:rsidR="00DE2AED" w:rsidRPr="00935080" w:rsidRDefault="00DE2AED" w:rsidP="00935080">
      <w:pPr>
        <w:rPr>
          <w:rFonts w:ascii="Agfa Rotis Sans Serif" w:hAnsi="Agfa Rotis Sans Serif"/>
          <w:b/>
          <w:bCs/>
        </w:rPr>
      </w:pPr>
    </w:p>
    <w:p w14:paraId="5EB354C2" w14:textId="4B1AF92A" w:rsidR="00AE27A7" w:rsidRPr="00547356" w:rsidRDefault="009F41C3" w:rsidP="00AE27A7">
      <w:pPr>
        <w:rPr>
          <w:rFonts w:ascii="TT Hoves Pro" w:eastAsia="Times New Roman" w:hAnsi="TT Hoves Pro" w:cs="Arial"/>
          <w:sz w:val="20"/>
          <w:szCs w:val="20"/>
        </w:rPr>
      </w:pPr>
      <w:r w:rsidRPr="00547356">
        <w:rPr>
          <w:rFonts w:ascii="TT Hoves Pro" w:hAnsi="TT Hoves Pro"/>
          <w:noProof/>
          <w:sz w:val="20"/>
          <w:szCs w:val="20"/>
        </w:rPr>
        <w:drawing>
          <wp:inline distT="0" distB="0" distL="0" distR="0" wp14:anchorId="1C84739A" wp14:editId="06C3199F">
            <wp:extent cx="2828925" cy="1879440"/>
            <wp:effectExtent l="0" t="0" r="0" b="6985"/>
            <wp:docPr id="1459058789" name="Grafik 1" descr="Ein Bild, das Im Haus, Inneneinrichtung, Wand,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058789" name="Grafik 1" descr="Ein Bild, das Im Haus, Inneneinrichtung, Wand, Fußboden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832709" cy="1881954"/>
                    </a:xfrm>
                    <a:prstGeom prst="rect">
                      <a:avLst/>
                    </a:prstGeom>
                  </pic:spPr>
                </pic:pic>
              </a:graphicData>
            </a:graphic>
          </wp:inline>
        </w:drawing>
      </w:r>
      <w:r w:rsidR="00684AFE" w:rsidRPr="00547356">
        <w:rPr>
          <w:rFonts w:ascii="TT Hoves Pro" w:eastAsia="Times New Roman" w:hAnsi="TT Hoves Pro" w:cs="Arial"/>
          <w:sz w:val="20"/>
          <w:szCs w:val="20"/>
        </w:rPr>
        <w:t xml:space="preserve"> </w:t>
      </w:r>
      <w:r w:rsidR="00684AFE" w:rsidRPr="00547356">
        <w:rPr>
          <w:rFonts w:ascii="TT Hoves Pro" w:hAnsi="TT Hoves Pro"/>
          <w:bCs/>
          <w:noProof/>
          <w:sz w:val="20"/>
          <w:szCs w:val="20"/>
        </w:rPr>
        <w:drawing>
          <wp:inline distT="0" distB="0" distL="0" distR="0" wp14:anchorId="40B44106" wp14:editId="5C49AC87">
            <wp:extent cx="2844947" cy="18954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6989" cy="1896836"/>
                    </a:xfrm>
                    <a:prstGeom prst="rect">
                      <a:avLst/>
                    </a:prstGeom>
                    <a:noFill/>
                    <a:ln>
                      <a:noFill/>
                    </a:ln>
                  </pic:spPr>
                </pic:pic>
              </a:graphicData>
            </a:graphic>
          </wp:inline>
        </w:drawing>
      </w:r>
    </w:p>
    <w:p w14:paraId="1502CEF0" w14:textId="77777777" w:rsidR="006901D1" w:rsidRDefault="00CD78DA" w:rsidP="00AE27A7">
      <w:pPr>
        <w:rPr>
          <w:rFonts w:ascii="TT Hoves Pro" w:hAnsi="TT Hoves Pro"/>
          <w:noProof/>
          <w:sz w:val="20"/>
          <w:szCs w:val="20"/>
        </w:rPr>
      </w:pPr>
      <w:r w:rsidRPr="00547356">
        <w:rPr>
          <w:rFonts w:ascii="TT Hoves Pro" w:hAnsi="TT Hoves Pro"/>
          <w:noProof/>
          <w:sz w:val="20"/>
          <w:szCs w:val="20"/>
        </w:rPr>
        <w:t xml:space="preserve">Die intelligente Paketfachanlage s: yourbox von s: stebler garantiert den sicheren Empfang und Versand </w:t>
      </w:r>
    </w:p>
    <w:p w14:paraId="6501D3F1" w14:textId="27C98A7B" w:rsidR="00AE27A7" w:rsidRPr="00547356" w:rsidRDefault="00CD78DA" w:rsidP="00AE27A7">
      <w:pPr>
        <w:rPr>
          <w:rFonts w:ascii="TT Hoves Pro" w:hAnsi="TT Hoves Pro" w:cs="Arial"/>
          <w:sz w:val="20"/>
          <w:szCs w:val="20"/>
        </w:rPr>
      </w:pPr>
      <w:r w:rsidRPr="00547356">
        <w:rPr>
          <w:rFonts w:ascii="TT Hoves Pro" w:hAnsi="TT Hoves Pro"/>
          <w:noProof/>
          <w:sz w:val="20"/>
          <w:szCs w:val="20"/>
        </w:rPr>
        <w:t xml:space="preserve">von Paketen rund um die Uhr.  Dank ihrer modularen Bauweise passt sie sich optimal an individuelle </w:t>
      </w:r>
      <w:r w:rsidR="006901D1">
        <w:rPr>
          <w:rFonts w:ascii="TT Hoves Pro" w:hAnsi="TT Hoves Pro"/>
          <w:noProof/>
          <w:sz w:val="20"/>
          <w:szCs w:val="20"/>
        </w:rPr>
        <w:br/>
      </w:r>
      <w:r w:rsidRPr="00547356">
        <w:rPr>
          <w:rFonts w:ascii="TT Hoves Pro" w:hAnsi="TT Hoves Pro"/>
          <w:noProof/>
          <w:sz w:val="20"/>
          <w:szCs w:val="20"/>
        </w:rPr>
        <w:t>Bedürfnisse an.</w:t>
      </w:r>
    </w:p>
    <w:p w14:paraId="3EFEE628" w14:textId="77777777" w:rsidR="00AE27A7" w:rsidRPr="00547356" w:rsidRDefault="00AE27A7" w:rsidP="00AE27A7">
      <w:pPr>
        <w:rPr>
          <w:rFonts w:ascii="TT Hoves Pro" w:hAnsi="TT Hoves Pro" w:cs="Arial"/>
          <w:sz w:val="20"/>
          <w:szCs w:val="20"/>
        </w:rPr>
      </w:pPr>
    </w:p>
    <w:p w14:paraId="5668E11E" w14:textId="00F20B61" w:rsidR="00AE27A7" w:rsidRPr="00547356" w:rsidRDefault="009B13B3" w:rsidP="00AE27A7">
      <w:pPr>
        <w:rPr>
          <w:rFonts w:ascii="TT Hoves Pro" w:hAnsi="TT Hoves Pro" w:cs="Arial"/>
          <w:sz w:val="20"/>
          <w:szCs w:val="20"/>
        </w:rPr>
      </w:pPr>
      <w:r w:rsidRPr="00547356">
        <w:rPr>
          <w:rFonts w:ascii="TT Hoves Pro" w:hAnsi="TT Hoves Pro" w:cs="Arial"/>
          <w:noProof/>
          <w:sz w:val="20"/>
          <w:szCs w:val="20"/>
        </w:rPr>
        <w:drawing>
          <wp:inline distT="0" distB="0" distL="0" distR="0" wp14:anchorId="60AB3BDD" wp14:editId="624523BC">
            <wp:extent cx="2800350" cy="1708640"/>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ebler_BAU_2025_Briefkastenanlage 02.jpg"/>
                    <pic:cNvPicPr/>
                  </pic:nvPicPr>
                  <pic:blipFill>
                    <a:blip r:embed="rId12" cstate="print">
                      <a:extLst>
                        <a:ext uri="{28A0092B-C50C-407E-A947-70E740481C1C}">
                          <a14:useLocalDpi xmlns:a14="http://schemas.microsoft.com/office/drawing/2010/main"/>
                        </a:ext>
                      </a:extLst>
                    </a:blip>
                    <a:stretch>
                      <a:fillRect/>
                    </a:stretch>
                  </pic:blipFill>
                  <pic:spPr>
                    <a:xfrm>
                      <a:off x="0" y="0"/>
                      <a:ext cx="2805806" cy="1711969"/>
                    </a:xfrm>
                    <a:prstGeom prst="rect">
                      <a:avLst/>
                    </a:prstGeom>
                  </pic:spPr>
                </pic:pic>
              </a:graphicData>
            </a:graphic>
          </wp:inline>
        </w:drawing>
      </w:r>
    </w:p>
    <w:p w14:paraId="0DEE21A1" w14:textId="6571BA88" w:rsidR="00B54786" w:rsidRPr="00547356" w:rsidRDefault="00AE27A7" w:rsidP="00CD78DA">
      <w:pPr>
        <w:rPr>
          <w:rFonts w:ascii="TT Hoves Pro" w:hAnsi="TT Hoves Pro"/>
          <w:noProof/>
          <w:sz w:val="20"/>
          <w:szCs w:val="20"/>
        </w:rPr>
      </w:pPr>
      <w:r w:rsidRPr="00547356">
        <w:rPr>
          <w:rFonts w:ascii="TT Hoves Pro" w:hAnsi="TT Hoves Pro"/>
          <w:noProof/>
          <w:sz w:val="20"/>
          <w:szCs w:val="20"/>
        </w:rPr>
        <w:t xml:space="preserve">Die Paketfachanlage </w:t>
      </w:r>
      <w:r w:rsidR="00CD78DA" w:rsidRPr="00547356">
        <w:rPr>
          <w:rFonts w:ascii="TT Hoves Pro" w:hAnsi="TT Hoves Pro"/>
          <w:noProof/>
          <w:sz w:val="20"/>
          <w:szCs w:val="20"/>
        </w:rPr>
        <w:t xml:space="preserve">s: yourbox </w:t>
      </w:r>
      <w:r w:rsidRPr="00547356">
        <w:rPr>
          <w:rFonts w:ascii="TT Hoves Pro" w:hAnsi="TT Hoves Pro"/>
          <w:noProof/>
          <w:sz w:val="20"/>
          <w:szCs w:val="20"/>
        </w:rPr>
        <w:t xml:space="preserve">kann zum Senden, Empfangen oder Deponieren genutzt werden. </w:t>
      </w:r>
      <w:r w:rsidR="006901D1">
        <w:rPr>
          <w:rFonts w:ascii="TT Hoves Pro" w:hAnsi="TT Hoves Pro"/>
          <w:noProof/>
          <w:sz w:val="20"/>
          <w:szCs w:val="20"/>
        </w:rPr>
        <w:br/>
      </w:r>
      <w:r w:rsidRPr="00547356">
        <w:rPr>
          <w:rFonts w:ascii="TT Hoves Pro" w:hAnsi="TT Hoves Pro"/>
          <w:noProof/>
          <w:sz w:val="20"/>
          <w:szCs w:val="20"/>
        </w:rPr>
        <w:t xml:space="preserve">Sie ist modular aufgebaut und lässt sich </w:t>
      </w:r>
      <w:r w:rsidR="00076345" w:rsidRPr="00547356">
        <w:rPr>
          <w:rFonts w:ascii="TT Hoves Pro" w:hAnsi="TT Hoves Pro"/>
          <w:noProof/>
          <w:sz w:val="20"/>
          <w:szCs w:val="20"/>
        </w:rPr>
        <w:t>individuell</w:t>
      </w:r>
      <w:r w:rsidRPr="00547356">
        <w:rPr>
          <w:rFonts w:ascii="TT Hoves Pro" w:hAnsi="TT Hoves Pro"/>
          <w:noProof/>
          <w:sz w:val="20"/>
          <w:szCs w:val="20"/>
        </w:rPr>
        <w:t xml:space="preserve"> </w:t>
      </w:r>
      <w:r w:rsidR="00076345" w:rsidRPr="00547356">
        <w:rPr>
          <w:rFonts w:ascii="TT Hoves Pro" w:hAnsi="TT Hoves Pro"/>
          <w:noProof/>
          <w:sz w:val="20"/>
          <w:szCs w:val="20"/>
        </w:rPr>
        <w:t>konfigurieren</w:t>
      </w:r>
      <w:r w:rsidRPr="00547356">
        <w:rPr>
          <w:rFonts w:ascii="TT Hoves Pro" w:hAnsi="TT Hoves Pro"/>
          <w:noProof/>
          <w:sz w:val="20"/>
          <w:szCs w:val="20"/>
        </w:rPr>
        <w:t xml:space="preserve">: </w:t>
      </w:r>
      <w:r w:rsidR="00076345" w:rsidRPr="00547356">
        <w:rPr>
          <w:rFonts w:ascii="TT Hoves Pro" w:hAnsi="TT Hoves Pro"/>
          <w:noProof/>
          <w:sz w:val="20"/>
          <w:szCs w:val="20"/>
        </w:rPr>
        <w:t>v</w:t>
      </w:r>
      <w:r w:rsidRPr="00547356">
        <w:rPr>
          <w:rFonts w:ascii="TT Hoves Pro" w:hAnsi="TT Hoves Pro"/>
          <w:noProof/>
          <w:sz w:val="20"/>
          <w:szCs w:val="20"/>
        </w:rPr>
        <w:t xml:space="preserve">on der Schlüsselbox </w:t>
      </w:r>
      <w:r w:rsidR="00076345" w:rsidRPr="00547356">
        <w:rPr>
          <w:rFonts w:ascii="TT Hoves Pro" w:hAnsi="TT Hoves Pro"/>
          <w:noProof/>
          <w:sz w:val="20"/>
          <w:szCs w:val="20"/>
        </w:rPr>
        <w:t>über den</w:t>
      </w:r>
      <w:r w:rsidRPr="00547356">
        <w:rPr>
          <w:rFonts w:ascii="TT Hoves Pro" w:hAnsi="TT Hoves Pro"/>
          <w:noProof/>
          <w:sz w:val="20"/>
          <w:szCs w:val="20"/>
        </w:rPr>
        <w:t xml:space="preserve"> Kleider- </w:t>
      </w:r>
      <w:r w:rsidR="006901D1">
        <w:rPr>
          <w:rFonts w:ascii="TT Hoves Pro" w:hAnsi="TT Hoves Pro"/>
          <w:noProof/>
          <w:sz w:val="20"/>
          <w:szCs w:val="20"/>
        </w:rPr>
        <w:br/>
      </w:r>
      <w:r w:rsidRPr="00547356">
        <w:rPr>
          <w:rFonts w:ascii="TT Hoves Pro" w:hAnsi="TT Hoves Pro"/>
          <w:noProof/>
          <w:sz w:val="20"/>
          <w:szCs w:val="20"/>
        </w:rPr>
        <w:t>oder Skischrank</w:t>
      </w:r>
      <w:r w:rsidR="00076345" w:rsidRPr="00547356">
        <w:rPr>
          <w:rFonts w:ascii="TT Hoves Pro" w:hAnsi="TT Hoves Pro"/>
          <w:noProof/>
          <w:sz w:val="20"/>
          <w:szCs w:val="20"/>
        </w:rPr>
        <w:t xml:space="preserve"> bis hin zum </w:t>
      </w:r>
      <w:r w:rsidRPr="00547356">
        <w:rPr>
          <w:rFonts w:ascii="TT Hoves Pro" w:hAnsi="TT Hoves Pro"/>
          <w:noProof/>
          <w:sz w:val="20"/>
          <w:szCs w:val="20"/>
        </w:rPr>
        <w:t>Ladefach für E-Bike-Akkus</w:t>
      </w:r>
      <w:r w:rsidR="00076345" w:rsidRPr="00547356">
        <w:rPr>
          <w:rFonts w:ascii="TT Hoves Pro" w:hAnsi="TT Hoves Pro"/>
          <w:noProof/>
          <w:sz w:val="20"/>
          <w:szCs w:val="20"/>
        </w:rPr>
        <w:t>,</w:t>
      </w:r>
      <w:r w:rsidRPr="00547356">
        <w:rPr>
          <w:rFonts w:ascii="TT Hoves Pro" w:hAnsi="TT Hoves Pro"/>
          <w:noProof/>
          <w:sz w:val="20"/>
          <w:szCs w:val="20"/>
        </w:rPr>
        <w:t xml:space="preserve"> E-Scooter</w:t>
      </w:r>
      <w:r w:rsidR="00076345" w:rsidRPr="00547356">
        <w:rPr>
          <w:rFonts w:ascii="TT Hoves Pro" w:hAnsi="TT Hoves Pro"/>
          <w:noProof/>
          <w:sz w:val="20"/>
          <w:szCs w:val="20"/>
        </w:rPr>
        <w:t xml:space="preserve"> oder Mobiltelefone</w:t>
      </w:r>
      <w:r w:rsidRPr="00547356">
        <w:rPr>
          <w:rFonts w:ascii="TT Hoves Pro" w:hAnsi="TT Hoves Pro"/>
          <w:noProof/>
          <w:sz w:val="20"/>
          <w:szCs w:val="20"/>
        </w:rPr>
        <w:t xml:space="preserve">. </w:t>
      </w:r>
      <w:r w:rsidR="00076345" w:rsidRPr="00547356">
        <w:rPr>
          <w:rFonts w:ascii="TT Hoves Pro" w:hAnsi="TT Hoves Pro"/>
          <w:noProof/>
          <w:sz w:val="20"/>
          <w:szCs w:val="20"/>
        </w:rPr>
        <w:t>Selbst</w:t>
      </w:r>
      <w:r w:rsidRPr="00547356">
        <w:rPr>
          <w:rFonts w:ascii="TT Hoves Pro" w:hAnsi="TT Hoves Pro"/>
          <w:noProof/>
          <w:sz w:val="20"/>
          <w:szCs w:val="20"/>
        </w:rPr>
        <w:t xml:space="preserve"> die Türkommunikation</w:t>
      </w:r>
      <w:r w:rsidR="009057C4" w:rsidRPr="00547356">
        <w:rPr>
          <w:rFonts w:ascii="TT Hoves Pro" w:hAnsi="TT Hoves Pro"/>
          <w:noProof/>
          <w:sz w:val="20"/>
          <w:szCs w:val="20"/>
        </w:rPr>
        <w:t xml:space="preserve"> </w:t>
      </w:r>
      <w:r w:rsidR="00076345" w:rsidRPr="00547356">
        <w:rPr>
          <w:rFonts w:ascii="TT Hoves Pro" w:hAnsi="TT Hoves Pro"/>
          <w:noProof/>
          <w:sz w:val="20"/>
          <w:szCs w:val="20"/>
        </w:rPr>
        <w:t>kann</w:t>
      </w:r>
      <w:r w:rsidRPr="00547356">
        <w:rPr>
          <w:rFonts w:ascii="TT Hoves Pro" w:hAnsi="TT Hoves Pro"/>
          <w:noProof/>
          <w:sz w:val="20"/>
          <w:szCs w:val="20"/>
        </w:rPr>
        <w:t xml:space="preserve"> integriert werden.</w:t>
      </w:r>
      <w:r w:rsidR="00EC1D73" w:rsidRPr="00547356">
        <w:rPr>
          <w:rFonts w:ascii="TT Hoves Pro" w:hAnsi="TT Hoves Pro"/>
          <w:noProof/>
          <w:sz w:val="20"/>
          <w:szCs w:val="20"/>
        </w:rPr>
        <w:t xml:space="preserve"> </w:t>
      </w:r>
    </w:p>
    <w:p w14:paraId="53495115" w14:textId="2D4CA1BB" w:rsidR="00684AFE" w:rsidRPr="00547356" w:rsidRDefault="006901D1" w:rsidP="00EC1D73">
      <w:pPr>
        <w:rPr>
          <w:rFonts w:ascii="TT Hoves Pro" w:hAnsi="TT Hoves Pro"/>
          <w:noProof/>
          <w:sz w:val="20"/>
          <w:szCs w:val="20"/>
        </w:rPr>
      </w:pPr>
      <w:r w:rsidRPr="00547356">
        <w:rPr>
          <w:rFonts w:ascii="TT Hoves Pro" w:hAnsi="TT Hoves Pro"/>
          <w:noProof/>
          <w:sz w:val="20"/>
          <w:szCs w:val="20"/>
        </w:rPr>
        <w:drawing>
          <wp:anchor distT="0" distB="0" distL="114300" distR="114300" simplePos="0" relativeHeight="251660288" behindDoc="0" locked="0" layoutInCell="1" allowOverlap="1" wp14:anchorId="31C7F730" wp14:editId="304EDB8E">
            <wp:simplePos x="0" y="0"/>
            <wp:positionH relativeFrom="column">
              <wp:posOffset>2898775</wp:posOffset>
            </wp:positionH>
            <wp:positionV relativeFrom="paragraph">
              <wp:posOffset>173355</wp:posOffset>
            </wp:positionV>
            <wp:extent cx="2900045" cy="1933575"/>
            <wp:effectExtent l="0" t="0" r="0" b="9525"/>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ebler_BAU_2025_Paketfachanlage 0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00045" cy="1933575"/>
                    </a:xfrm>
                    <a:prstGeom prst="rect">
                      <a:avLst/>
                    </a:prstGeom>
                  </pic:spPr>
                </pic:pic>
              </a:graphicData>
            </a:graphic>
            <wp14:sizeRelH relativeFrom="margin">
              <wp14:pctWidth>0</wp14:pctWidth>
            </wp14:sizeRelH>
            <wp14:sizeRelV relativeFrom="margin">
              <wp14:pctHeight>0</wp14:pctHeight>
            </wp14:sizeRelV>
          </wp:anchor>
        </w:drawing>
      </w:r>
      <w:r w:rsidRPr="00547356">
        <w:rPr>
          <w:rFonts w:ascii="TT Hoves Pro" w:hAnsi="TT Hoves Pro"/>
          <w:noProof/>
          <w:sz w:val="20"/>
          <w:szCs w:val="20"/>
        </w:rPr>
        <w:drawing>
          <wp:anchor distT="0" distB="0" distL="114300" distR="114300" simplePos="0" relativeHeight="251661312" behindDoc="0" locked="0" layoutInCell="1" allowOverlap="1" wp14:anchorId="72BB8E96" wp14:editId="7ED44458">
            <wp:simplePos x="0" y="0"/>
            <wp:positionH relativeFrom="margin">
              <wp:align>left</wp:align>
            </wp:positionH>
            <wp:positionV relativeFrom="paragraph">
              <wp:posOffset>173355</wp:posOffset>
            </wp:positionV>
            <wp:extent cx="2838450" cy="189230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ebler_BAU_2025_Paketfachanlage 0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38450" cy="1892300"/>
                    </a:xfrm>
                    <a:prstGeom prst="rect">
                      <a:avLst/>
                    </a:prstGeom>
                  </pic:spPr>
                </pic:pic>
              </a:graphicData>
            </a:graphic>
            <wp14:sizeRelH relativeFrom="margin">
              <wp14:pctWidth>0</wp14:pctWidth>
            </wp14:sizeRelH>
            <wp14:sizeRelV relativeFrom="margin">
              <wp14:pctHeight>0</wp14:pctHeight>
            </wp14:sizeRelV>
          </wp:anchor>
        </w:drawing>
      </w:r>
    </w:p>
    <w:p w14:paraId="4B9B3F5C" w14:textId="592C9E78" w:rsidR="00B54786" w:rsidRPr="00547356" w:rsidRDefault="00B54786" w:rsidP="00B54786">
      <w:pPr>
        <w:rPr>
          <w:rFonts w:ascii="TT Hoves Pro" w:hAnsi="TT Hoves Pro"/>
          <w:noProof/>
          <w:sz w:val="20"/>
          <w:szCs w:val="20"/>
        </w:rPr>
      </w:pPr>
      <w:r w:rsidRPr="00547356">
        <w:rPr>
          <w:rFonts w:ascii="TT Hoves Pro" w:hAnsi="TT Hoves Pro"/>
          <w:noProof/>
          <w:sz w:val="20"/>
          <w:szCs w:val="20"/>
        </w:rPr>
        <w:t>Alle Anlagen werden von s: stebler individuell konfiguriert und nach Ma</w:t>
      </w:r>
      <w:r w:rsidR="007A2520">
        <w:rPr>
          <w:rFonts w:ascii="TT Hoves Pro" w:hAnsi="TT Hoves Pro"/>
          <w:noProof/>
          <w:sz w:val="20"/>
          <w:szCs w:val="20"/>
        </w:rPr>
        <w:t>ss</w:t>
      </w:r>
      <w:r w:rsidRPr="00547356">
        <w:rPr>
          <w:rFonts w:ascii="TT Hoves Pro" w:hAnsi="TT Hoves Pro"/>
          <w:noProof/>
          <w:sz w:val="20"/>
          <w:szCs w:val="20"/>
        </w:rPr>
        <w:t xml:space="preserve"> gefertigt – sowohl in Normgrö</w:t>
      </w:r>
      <w:r w:rsidR="007A2520">
        <w:rPr>
          <w:rFonts w:ascii="TT Hoves Pro" w:hAnsi="TT Hoves Pro"/>
          <w:noProof/>
          <w:sz w:val="20"/>
          <w:szCs w:val="20"/>
        </w:rPr>
        <w:t>ss</w:t>
      </w:r>
      <w:r w:rsidRPr="00547356">
        <w:rPr>
          <w:rFonts w:ascii="TT Hoves Pro" w:hAnsi="TT Hoves Pro"/>
          <w:noProof/>
          <w:sz w:val="20"/>
          <w:szCs w:val="20"/>
        </w:rPr>
        <w:t xml:space="preserve">en </w:t>
      </w:r>
      <w:r w:rsidR="006901D1">
        <w:rPr>
          <w:rFonts w:ascii="TT Hoves Pro" w:hAnsi="TT Hoves Pro"/>
          <w:noProof/>
          <w:sz w:val="20"/>
          <w:szCs w:val="20"/>
        </w:rPr>
        <w:br/>
      </w:r>
      <w:r w:rsidRPr="00547356">
        <w:rPr>
          <w:rFonts w:ascii="TT Hoves Pro" w:hAnsi="TT Hoves Pro"/>
          <w:noProof/>
          <w:sz w:val="20"/>
          <w:szCs w:val="20"/>
        </w:rPr>
        <w:t xml:space="preserve">als auch in Spezialformaten. Sie lassen sich mit einer Vielzahl an Funktionen ausstatten und können in allen </w:t>
      </w:r>
      <w:r w:rsidR="006901D1">
        <w:rPr>
          <w:rFonts w:ascii="TT Hoves Pro" w:hAnsi="TT Hoves Pro"/>
          <w:noProof/>
          <w:sz w:val="20"/>
          <w:szCs w:val="20"/>
        </w:rPr>
        <w:br/>
      </w:r>
      <w:r w:rsidRPr="00547356">
        <w:rPr>
          <w:rFonts w:ascii="TT Hoves Pro" w:hAnsi="TT Hoves Pro"/>
          <w:noProof/>
          <w:sz w:val="20"/>
          <w:szCs w:val="20"/>
        </w:rPr>
        <w:t>RAL und NCS Farben gefertigt werden.</w:t>
      </w:r>
    </w:p>
    <w:p w14:paraId="603C33BF" w14:textId="46491264" w:rsidR="007E23AD" w:rsidRPr="00547356" w:rsidRDefault="007E23AD" w:rsidP="00EC1D73">
      <w:pPr>
        <w:rPr>
          <w:rFonts w:ascii="TT Hoves Pro" w:hAnsi="TT Hoves Pro"/>
          <w:noProof/>
          <w:sz w:val="20"/>
          <w:szCs w:val="20"/>
        </w:rPr>
      </w:pPr>
    </w:p>
    <w:p w14:paraId="325D3C55" w14:textId="6A4FB9B3" w:rsidR="00935080" w:rsidRPr="00547356" w:rsidRDefault="00935080">
      <w:pPr>
        <w:rPr>
          <w:rFonts w:ascii="TT Hoves Pro" w:hAnsi="TT Hoves Pro"/>
          <w:noProof/>
          <w:sz w:val="20"/>
          <w:szCs w:val="20"/>
        </w:rPr>
      </w:pPr>
      <w:r w:rsidRPr="00547356">
        <w:rPr>
          <w:rFonts w:ascii="TT Hoves Pro" w:hAnsi="TT Hoves Pro"/>
          <w:noProof/>
          <w:sz w:val="20"/>
          <w:szCs w:val="20"/>
        </w:rPr>
        <w:br w:type="page"/>
      </w:r>
    </w:p>
    <w:p w14:paraId="11E7E938" w14:textId="77777777" w:rsidR="00161E67" w:rsidRPr="00547356" w:rsidRDefault="00161E67" w:rsidP="00161E67">
      <w:pPr>
        <w:rPr>
          <w:rFonts w:ascii="TT Hoves Pro" w:hAnsi="TT Hoves Pro"/>
          <w:noProof/>
          <w:sz w:val="20"/>
          <w:szCs w:val="20"/>
        </w:rPr>
      </w:pPr>
    </w:p>
    <w:p w14:paraId="0DFEB4A6" w14:textId="77777777" w:rsidR="006901D1" w:rsidRDefault="00DD2BB7" w:rsidP="00161E67">
      <w:pPr>
        <w:rPr>
          <w:rFonts w:ascii="TT Hoves Pro" w:hAnsi="TT Hoves Pro"/>
          <w:noProof/>
          <w:sz w:val="20"/>
          <w:szCs w:val="20"/>
        </w:rPr>
      </w:pPr>
      <w:r w:rsidRPr="00547356">
        <w:rPr>
          <w:rFonts w:ascii="TT Hoves Pro" w:hAnsi="TT Hoves Pro"/>
          <w:noProof/>
          <w:sz w:val="20"/>
          <w:szCs w:val="20"/>
        </w:rPr>
        <w:drawing>
          <wp:inline distT="0" distB="0" distL="0" distR="0" wp14:anchorId="01D613AF" wp14:editId="141182D1">
            <wp:extent cx="2867025" cy="191202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ebler_BAU 2025_s 99_0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68346" cy="1912910"/>
                    </a:xfrm>
                    <a:prstGeom prst="rect">
                      <a:avLst/>
                    </a:prstGeom>
                  </pic:spPr>
                </pic:pic>
              </a:graphicData>
            </a:graphic>
          </wp:inline>
        </w:drawing>
      </w:r>
      <w:r w:rsidR="00017207" w:rsidRPr="00547356">
        <w:rPr>
          <w:rFonts w:ascii="TT Hoves Pro" w:hAnsi="TT Hoves Pro"/>
          <w:noProof/>
          <w:sz w:val="20"/>
          <w:szCs w:val="20"/>
        </w:rPr>
        <w:t xml:space="preserve"> </w:t>
      </w:r>
      <w:r w:rsidRPr="00547356">
        <w:rPr>
          <w:rFonts w:ascii="TT Hoves Pro" w:hAnsi="TT Hoves Pro"/>
          <w:noProof/>
          <w:sz w:val="20"/>
          <w:szCs w:val="20"/>
        </w:rPr>
        <w:drawing>
          <wp:inline distT="0" distB="0" distL="0" distR="0" wp14:anchorId="4FEBC912" wp14:editId="7BAF6DBA">
            <wp:extent cx="2843501" cy="189547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ebler_BAU 2025_s 99_0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46863" cy="1897716"/>
                    </a:xfrm>
                    <a:prstGeom prst="rect">
                      <a:avLst/>
                    </a:prstGeom>
                  </pic:spPr>
                </pic:pic>
              </a:graphicData>
            </a:graphic>
          </wp:inline>
        </w:drawing>
      </w:r>
    </w:p>
    <w:p w14:paraId="4764E7F2" w14:textId="2A8D68EA" w:rsidR="00161E67" w:rsidRPr="00547356" w:rsidRDefault="00161E67" w:rsidP="00161E67">
      <w:pPr>
        <w:rPr>
          <w:rFonts w:ascii="TT Hoves Pro" w:hAnsi="TT Hoves Pro"/>
          <w:noProof/>
          <w:sz w:val="20"/>
          <w:szCs w:val="20"/>
        </w:rPr>
      </w:pPr>
      <w:r w:rsidRPr="00547356">
        <w:rPr>
          <w:rFonts w:ascii="TT Hoves Pro" w:hAnsi="TT Hoves Pro"/>
          <w:noProof/>
          <w:sz w:val="20"/>
          <w:szCs w:val="20"/>
        </w:rPr>
        <w:t>Der Briefkasten s: 99 vereint Langlebigkeit mit moderner Eleganz. Auch hier setzt s: stebler auf Individualität: Sonderfarben nach RAL oder NCS, persönliche Beschriftungen und zahlreiche Erweiterungen wie Gegensprechanlagen oder Bewegungsmelder ermöglichen eine perfekte Anpassung an individuelle Bedürfnisse.</w:t>
      </w:r>
    </w:p>
    <w:p w14:paraId="4D4B8857" w14:textId="65BA55A2" w:rsidR="00161E67" w:rsidRPr="00547356" w:rsidRDefault="00161E67" w:rsidP="00161E67">
      <w:pPr>
        <w:rPr>
          <w:rFonts w:ascii="TT Hoves Pro" w:hAnsi="TT Hoves Pro"/>
          <w:noProof/>
          <w:sz w:val="20"/>
          <w:szCs w:val="20"/>
        </w:rPr>
      </w:pPr>
    </w:p>
    <w:p w14:paraId="38741480" w14:textId="77777777" w:rsidR="00161E67" w:rsidRPr="00547356" w:rsidRDefault="00161E67" w:rsidP="00161E67">
      <w:pPr>
        <w:rPr>
          <w:rFonts w:ascii="TT Hoves Pro" w:hAnsi="TT Hoves Pro"/>
          <w:noProof/>
          <w:sz w:val="20"/>
          <w:szCs w:val="20"/>
        </w:rPr>
      </w:pPr>
    </w:p>
    <w:p w14:paraId="18AB3C48" w14:textId="09C6FAD8" w:rsidR="00161E67" w:rsidRPr="00547356" w:rsidRDefault="00017207" w:rsidP="00161E67">
      <w:pPr>
        <w:rPr>
          <w:rFonts w:ascii="TT Hoves Pro" w:hAnsi="TT Hoves Pro"/>
          <w:noProof/>
          <w:sz w:val="20"/>
          <w:szCs w:val="20"/>
        </w:rPr>
      </w:pPr>
      <w:r w:rsidRPr="00547356">
        <w:rPr>
          <w:rFonts w:ascii="TT Hoves Pro" w:hAnsi="TT Hoves Pro"/>
          <w:noProof/>
          <w:sz w:val="20"/>
          <w:szCs w:val="20"/>
        </w:rPr>
        <w:drawing>
          <wp:inline distT="0" distB="0" distL="0" distR="0" wp14:anchorId="3191F494" wp14:editId="1D77100C">
            <wp:extent cx="2924175" cy="1950142"/>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ebler_BAU 2025_s 99 Hageltest.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5369" cy="1950938"/>
                    </a:xfrm>
                    <a:prstGeom prst="rect">
                      <a:avLst/>
                    </a:prstGeom>
                  </pic:spPr>
                </pic:pic>
              </a:graphicData>
            </a:graphic>
          </wp:inline>
        </w:drawing>
      </w:r>
    </w:p>
    <w:p w14:paraId="20B28C19" w14:textId="475EDDFD" w:rsidR="00CD78DA" w:rsidRPr="00547356" w:rsidRDefault="00161E67" w:rsidP="00161E67">
      <w:pPr>
        <w:rPr>
          <w:rFonts w:ascii="TT Hoves Pro" w:hAnsi="TT Hoves Pro"/>
          <w:noProof/>
          <w:sz w:val="20"/>
          <w:szCs w:val="20"/>
        </w:rPr>
      </w:pPr>
      <w:r w:rsidRPr="00547356">
        <w:rPr>
          <w:rFonts w:ascii="TT Hoves Pro" w:hAnsi="TT Hoves Pro"/>
          <w:noProof/>
          <w:sz w:val="20"/>
          <w:szCs w:val="20"/>
        </w:rPr>
        <w:t xml:space="preserve">Der Briefkasten s: 99 ist der Erste seiner Art, der mit der höchsten Klassifizierung HW5 im Hagelregister </w:t>
      </w:r>
      <w:r w:rsidR="006901D1">
        <w:rPr>
          <w:rFonts w:ascii="TT Hoves Pro" w:hAnsi="TT Hoves Pro"/>
          <w:noProof/>
          <w:sz w:val="20"/>
          <w:szCs w:val="20"/>
        </w:rPr>
        <w:br/>
      </w:r>
      <w:r w:rsidRPr="00547356">
        <w:rPr>
          <w:rFonts w:ascii="TT Hoves Pro" w:hAnsi="TT Hoves Pro"/>
          <w:noProof/>
          <w:sz w:val="20"/>
          <w:szCs w:val="20"/>
        </w:rPr>
        <w:t xml:space="preserve">der Schweiz und Österreich eingetragen wurde. Dies bestätigt, dass der s: 99 selbst Hagelkörner mit </w:t>
      </w:r>
      <w:r w:rsidR="006901D1">
        <w:rPr>
          <w:rFonts w:ascii="TT Hoves Pro" w:hAnsi="TT Hoves Pro"/>
          <w:noProof/>
          <w:sz w:val="20"/>
          <w:szCs w:val="20"/>
        </w:rPr>
        <w:br/>
      </w:r>
      <w:r w:rsidRPr="00547356">
        <w:rPr>
          <w:rFonts w:ascii="TT Hoves Pro" w:hAnsi="TT Hoves Pro"/>
          <w:noProof/>
          <w:sz w:val="20"/>
          <w:szCs w:val="20"/>
        </w:rPr>
        <w:t>einem Durchmesser von bis zu 5 cm standhält und sogar Schutz gegen grö</w:t>
      </w:r>
      <w:r w:rsidR="007A2520">
        <w:rPr>
          <w:rFonts w:ascii="TT Hoves Pro" w:hAnsi="TT Hoves Pro"/>
          <w:noProof/>
          <w:sz w:val="20"/>
          <w:szCs w:val="20"/>
        </w:rPr>
        <w:t>ss</w:t>
      </w:r>
      <w:r w:rsidRPr="00547356">
        <w:rPr>
          <w:rFonts w:ascii="TT Hoves Pro" w:hAnsi="TT Hoves Pro"/>
          <w:noProof/>
          <w:sz w:val="20"/>
          <w:szCs w:val="20"/>
        </w:rPr>
        <w:t xml:space="preserve">ere Hagelkörner der Klasse </w:t>
      </w:r>
      <w:r w:rsidR="006901D1">
        <w:rPr>
          <w:rFonts w:ascii="TT Hoves Pro" w:hAnsi="TT Hoves Pro"/>
          <w:noProof/>
          <w:sz w:val="20"/>
          <w:szCs w:val="20"/>
        </w:rPr>
        <w:br/>
      </w:r>
      <w:r w:rsidRPr="00547356">
        <w:rPr>
          <w:rFonts w:ascii="TT Hoves Pro" w:hAnsi="TT Hoves Pro"/>
          <w:noProof/>
          <w:sz w:val="20"/>
          <w:szCs w:val="20"/>
        </w:rPr>
        <w:t xml:space="preserve">HW7 bietet. </w:t>
      </w:r>
    </w:p>
    <w:p w14:paraId="78866381" w14:textId="77777777" w:rsidR="00CD78DA" w:rsidRPr="00547356" w:rsidRDefault="00CD78DA" w:rsidP="00684AFE">
      <w:pPr>
        <w:rPr>
          <w:rFonts w:ascii="TT Hoves Pro" w:hAnsi="TT Hoves Pro"/>
          <w:noProof/>
          <w:sz w:val="20"/>
          <w:szCs w:val="20"/>
        </w:rPr>
      </w:pPr>
    </w:p>
    <w:p w14:paraId="2378D358" w14:textId="306C4593" w:rsidR="00684AFE" w:rsidRPr="00547356" w:rsidRDefault="000517A6" w:rsidP="00684AFE">
      <w:pPr>
        <w:rPr>
          <w:rFonts w:ascii="TT Hoves Pro" w:hAnsi="TT Hoves Pro"/>
          <w:b/>
          <w:bCs/>
          <w:sz w:val="20"/>
          <w:szCs w:val="20"/>
        </w:rPr>
      </w:pPr>
      <w:r w:rsidRPr="00547356">
        <w:rPr>
          <w:rFonts w:ascii="TT Hoves Pro" w:hAnsi="TT Hoves Pro"/>
          <w:b/>
          <w:bCs/>
          <w:noProof/>
          <w:sz w:val="20"/>
          <w:szCs w:val="20"/>
        </w:rPr>
        <w:t>Fotos: s: stebler</w:t>
      </w:r>
    </w:p>
    <w:p w14:paraId="591BC2AD" w14:textId="35154D4A" w:rsidR="00076345" w:rsidRPr="00547356" w:rsidRDefault="00547356" w:rsidP="00945CA6">
      <w:pPr>
        <w:adjustRightInd w:val="0"/>
        <w:spacing w:before="100" w:beforeAutospacing="1" w:after="100" w:afterAutospacing="1" w:line="360" w:lineRule="auto"/>
        <w:ind w:right="778"/>
        <w:rPr>
          <w:rFonts w:ascii="TT Hoves Pro" w:hAnsi="TT Hoves Pro" w:cs="Arial"/>
          <w:b/>
          <w:bCs/>
          <w:sz w:val="20"/>
          <w:szCs w:val="20"/>
        </w:rPr>
      </w:pPr>
      <w:r w:rsidRPr="00547356">
        <w:rPr>
          <w:rFonts w:ascii="TT Hoves Pro" w:hAnsi="TT Hoves Pro"/>
          <w:sz w:val="20"/>
          <w:szCs w:val="20"/>
        </w:rPr>
        <w:br/>
      </w:r>
      <w:hyperlink r:id="rId18" w:history="1">
        <w:r w:rsidR="00B54786" w:rsidRPr="00547356">
          <w:rPr>
            <w:rStyle w:val="Hyperlink"/>
            <w:rFonts w:ascii="TT Hoves Pro" w:hAnsi="TT Hoves Pro" w:cs="Arial"/>
            <w:b/>
            <w:bCs/>
            <w:sz w:val="20"/>
            <w:szCs w:val="20"/>
            <w:bdr w:val="none" w:sz="0" w:space="0" w:color="auto" w:frame="1"/>
          </w:rPr>
          <w:t>www.stebler.ch</w:t>
        </w:r>
      </w:hyperlink>
    </w:p>
    <w:p w14:paraId="3ACE347B" w14:textId="1647BC9E" w:rsidR="00B94D02" w:rsidRPr="00547356" w:rsidRDefault="003A52E5" w:rsidP="00945CA6">
      <w:pPr>
        <w:adjustRightInd w:val="0"/>
        <w:spacing w:before="100" w:beforeAutospacing="1" w:after="100" w:afterAutospacing="1" w:line="360" w:lineRule="auto"/>
        <w:ind w:right="778"/>
        <w:rPr>
          <w:rFonts w:ascii="TT Hoves Pro" w:hAnsi="TT Hoves Pro"/>
          <w:b/>
          <w:bCs/>
          <w:sz w:val="20"/>
          <w:szCs w:val="20"/>
        </w:rPr>
      </w:pPr>
      <w:r w:rsidRPr="00547356">
        <w:rPr>
          <w:rFonts w:ascii="TT Hoves Pro" w:hAnsi="TT Hoves Pro" w:cs="Arial"/>
          <w:b/>
          <w:bCs/>
          <w:sz w:val="20"/>
          <w:szCs w:val="20"/>
        </w:rPr>
        <w:t>Kontakt</w:t>
      </w:r>
    </w:p>
    <w:p w14:paraId="1B50A602" w14:textId="77777777" w:rsidR="00076345" w:rsidRPr="00547356" w:rsidRDefault="00076345" w:rsidP="00ED55B6">
      <w:pPr>
        <w:pStyle w:val="StandardWeb"/>
        <w:shd w:val="clear" w:color="auto" w:fill="FFFFFF"/>
        <w:spacing w:line="360" w:lineRule="auto"/>
        <w:contextualSpacing/>
        <w:rPr>
          <w:rFonts w:ascii="TT Hoves Pro" w:hAnsi="TT Hoves Pro" w:cs="Arial"/>
          <w:b/>
          <w:bCs/>
          <w:color w:val="242424"/>
          <w:sz w:val="20"/>
          <w:szCs w:val="20"/>
          <w:bdr w:val="none" w:sz="0" w:space="0" w:color="auto" w:frame="1"/>
        </w:rPr>
        <w:sectPr w:rsidR="00076345" w:rsidRPr="00547356">
          <w:headerReference w:type="default" r:id="rId19"/>
          <w:footerReference w:type="default" r:id="rId20"/>
          <w:pgSz w:w="11910" w:h="16840"/>
          <w:pgMar w:top="1920" w:right="460" w:bottom="0" w:left="1600" w:header="0" w:footer="0" w:gutter="0"/>
          <w:cols w:space="720"/>
        </w:sectPr>
      </w:pPr>
    </w:p>
    <w:p w14:paraId="38C75D3A" w14:textId="2EEC4B3C" w:rsidR="009B673C" w:rsidRPr="00547356" w:rsidRDefault="005F4365" w:rsidP="00ED55B6">
      <w:pPr>
        <w:pStyle w:val="StandardWeb"/>
        <w:shd w:val="clear" w:color="auto" w:fill="FFFFFF"/>
        <w:spacing w:line="360" w:lineRule="auto"/>
        <w:contextualSpacing/>
        <w:rPr>
          <w:rFonts w:ascii="TT Hoves Pro" w:hAnsi="TT Hoves Pro" w:cs="Arial"/>
          <w:color w:val="242424"/>
          <w:sz w:val="20"/>
          <w:szCs w:val="20"/>
          <w:bdr w:val="none" w:sz="0" w:space="0" w:color="auto" w:frame="1"/>
        </w:rPr>
      </w:pPr>
      <w:r w:rsidRPr="00547356">
        <w:rPr>
          <w:rFonts w:ascii="TT Hoves Pro" w:hAnsi="TT Hoves Pro" w:cs="Arial"/>
          <w:color w:val="242424"/>
          <w:sz w:val="20"/>
          <w:szCs w:val="20"/>
          <w:bdr w:val="none" w:sz="0" w:space="0" w:color="auto" w:frame="1"/>
        </w:rPr>
        <w:t xml:space="preserve">stebler </w:t>
      </w:r>
      <w:proofErr w:type="spellStart"/>
      <w:r w:rsidR="00E114C4" w:rsidRPr="00547356">
        <w:rPr>
          <w:rFonts w:ascii="TT Hoves Pro" w:hAnsi="TT Hoves Pro" w:cs="Arial"/>
          <w:color w:val="242424"/>
          <w:sz w:val="20"/>
          <w:szCs w:val="20"/>
          <w:bdr w:val="none" w:sz="0" w:space="0" w:color="auto" w:frame="1"/>
        </w:rPr>
        <w:t>kehrer</w:t>
      </w:r>
      <w:proofErr w:type="spellEnd"/>
      <w:r w:rsidRPr="00547356">
        <w:rPr>
          <w:rFonts w:ascii="TT Hoves Pro" w:hAnsi="TT Hoves Pro" w:cs="Arial"/>
          <w:color w:val="242424"/>
          <w:sz w:val="20"/>
          <w:szCs w:val="20"/>
          <w:bdr w:val="none" w:sz="0" w:space="0" w:color="auto" w:frame="1"/>
        </w:rPr>
        <w:t xml:space="preserve"> </w:t>
      </w:r>
      <w:proofErr w:type="spellStart"/>
      <w:r w:rsidRPr="00547356">
        <w:rPr>
          <w:rFonts w:ascii="TT Hoves Pro" w:hAnsi="TT Hoves Pro" w:cs="Arial"/>
          <w:color w:val="242424"/>
          <w:sz w:val="20"/>
          <w:szCs w:val="20"/>
          <w:bdr w:val="none" w:sz="0" w:space="0" w:color="auto" w:frame="1"/>
        </w:rPr>
        <w:t>ag</w:t>
      </w:r>
      <w:proofErr w:type="spellEnd"/>
    </w:p>
    <w:p w14:paraId="2405AFA4" w14:textId="46625DCE" w:rsidR="00945CA6" w:rsidRPr="00547356" w:rsidRDefault="009B673C" w:rsidP="00ED55B6">
      <w:pPr>
        <w:pStyle w:val="StandardWeb"/>
        <w:shd w:val="clear" w:color="auto" w:fill="FFFFFF"/>
        <w:spacing w:line="360" w:lineRule="auto"/>
        <w:contextualSpacing/>
        <w:rPr>
          <w:rFonts w:ascii="TT Hoves Pro" w:hAnsi="TT Hoves Pro" w:cs="Arial"/>
          <w:color w:val="242424"/>
          <w:sz w:val="20"/>
          <w:szCs w:val="20"/>
          <w:bdr w:val="none" w:sz="0" w:space="0" w:color="auto" w:frame="1"/>
        </w:rPr>
      </w:pPr>
      <w:r w:rsidRPr="00547356">
        <w:rPr>
          <w:rFonts w:ascii="TT Hoves Pro" w:hAnsi="TT Hoves Pro" w:cs="Arial"/>
          <w:color w:val="000000"/>
          <w:sz w:val="20"/>
          <w:szCs w:val="20"/>
        </w:rPr>
        <w:t>Deborah Stucki</w:t>
      </w:r>
      <w:r w:rsidR="00DA16C4" w:rsidRPr="00547356">
        <w:rPr>
          <w:rFonts w:ascii="TT Hoves Pro" w:hAnsi="TT Hoves Pro" w:cs="Arial"/>
          <w:color w:val="000000"/>
          <w:sz w:val="20"/>
          <w:szCs w:val="20"/>
        </w:rPr>
        <w:br/>
      </w:r>
      <w:r w:rsidR="005F4365" w:rsidRPr="00547356">
        <w:rPr>
          <w:rFonts w:ascii="TT Hoves Pro" w:hAnsi="TT Hoves Pro" w:cs="Arial"/>
          <w:color w:val="242424"/>
          <w:sz w:val="20"/>
          <w:szCs w:val="20"/>
          <w:bdr w:val="none" w:sz="0" w:space="0" w:color="auto" w:frame="1"/>
        </w:rPr>
        <w:t>Südringstrasse 6</w:t>
      </w:r>
      <w:r w:rsidR="00DA16C4" w:rsidRPr="00547356">
        <w:rPr>
          <w:rFonts w:ascii="TT Hoves Pro" w:hAnsi="TT Hoves Pro" w:cs="Arial"/>
          <w:color w:val="000000"/>
          <w:sz w:val="20"/>
          <w:szCs w:val="20"/>
        </w:rPr>
        <w:br/>
      </w:r>
      <w:r w:rsidR="005F4365" w:rsidRPr="00547356">
        <w:rPr>
          <w:rFonts w:ascii="TT Hoves Pro" w:hAnsi="TT Hoves Pro" w:cs="Arial"/>
          <w:color w:val="242424"/>
          <w:sz w:val="20"/>
          <w:szCs w:val="20"/>
          <w:bdr w:val="none" w:sz="0" w:space="0" w:color="auto" w:frame="1"/>
        </w:rPr>
        <w:t>CH - 4702 Oensingen</w:t>
      </w:r>
      <w:r w:rsidR="00DA16C4" w:rsidRPr="00547356">
        <w:rPr>
          <w:rFonts w:ascii="TT Hoves Pro" w:hAnsi="TT Hoves Pro" w:cs="Arial"/>
          <w:color w:val="000000"/>
          <w:sz w:val="20"/>
          <w:szCs w:val="20"/>
        </w:rPr>
        <w:br/>
      </w:r>
      <w:r w:rsidR="00076345" w:rsidRPr="00547356">
        <w:rPr>
          <w:rFonts w:ascii="TT Hoves Pro" w:hAnsi="TT Hoves Pro" w:cs="Arial"/>
          <w:color w:val="242424"/>
          <w:sz w:val="20"/>
          <w:szCs w:val="20"/>
          <w:bdr w:val="none" w:sz="0" w:space="0" w:color="auto" w:frame="1"/>
        </w:rPr>
        <w:t>Tel</w:t>
      </w:r>
      <w:r w:rsidR="005F4365" w:rsidRPr="00547356">
        <w:rPr>
          <w:rFonts w:ascii="TT Hoves Pro" w:hAnsi="TT Hoves Pro" w:cs="Arial"/>
          <w:color w:val="242424"/>
          <w:sz w:val="20"/>
          <w:szCs w:val="20"/>
          <w:bdr w:val="none" w:sz="0" w:space="0" w:color="auto" w:frame="1"/>
        </w:rPr>
        <w:t>: +41 62 388 4242</w:t>
      </w:r>
    </w:p>
    <w:p w14:paraId="79674648" w14:textId="705B06EE" w:rsidR="005F4365" w:rsidRPr="00547356" w:rsidRDefault="00076345" w:rsidP="00ED55B6">
      <w:pPr>
        <w:pStyle w:val="StandardWeb"/>
        <w:shd w:val="clear" w:color="auto" w:fill="FFFFFF"/>
        <w:spacing w:line="360" w:lineRule="auto"/>
        <w:contextualSpacing/>
        <w:rPr>
          <w:rFonts w:ascii="TT Hoves Pro" w:hAnsi="TT Hoves Pro"/>
          <w:sz w:val="20"/>
          <w:szCs w:val="20"/>
          <w:lang w:val="en-GB"/>
        </w:rPr>
      </w:pPr>
      <w:r w:rsidRPr="00547356">
        <w:rPr>
          <w:rFonts w:ascii="TT Hoves Pro" w:hAnsi="TT Hoves Pro" w:cs="Arial"/>
          <w:color w:val="000000"/>
          <w:sz w:val="20"/>
          <w:szCs w:val="20"/>
          <w:lang w:val="en-GB"/>
        </w:rPr>
        <w:t>Deborah.Stucki@stebler.ch</w:t>
      </w:r>
      <w:r w:rsidR="00DA16C4" w:rsidRPr="00547356">
        <w:rPr>
          <w:rFonts w:ascii="TT Hoves Pro" w:hAnsi="TT Hoves Pro" w:cs="Arial"/>
          <w:color w:val="000000"/>
          <w:sz w:val="20"/>
          <w:szCs w:val="20"/>
          <w:lang w:val="en-GB"/>
        </w:rPr>
        <w:br/>
      </w:r>
    </w:p>
    <w:p w14:paraId="76DC4CDB" w14:textId="5E26270C" w:rsidR="003A52E5" w:rsidRPr="00547356" w:rsidRDefault="00076345" w:rsidP="00ED55B6">
      <w:pPr>
        <w:pStyle w:val="Textkrper"/>
        <w:spacing w:before="100" w:beforeAutospacing="1" w:after="100" w:afterAutospacing="1" w:line="360" w:lineRule="auto"/>
        <w:contextualSpacing/>
        <w:rPr>
          <w:rFonts w:ascii="TT Hoves Pro" w:hAnsi="TT Hoves Pro"/>
          <w:sz w:val="20"/>
          <w:szCs w:val="20"/>
          <w:lang w:val="en-GB"/>
        </w:rPr>
      </w:pPr>
      <w:r w:rsidRPr="00547356">
        <w:rPr>
          <w:rFonts w:ascii="TT Hoves Pro" w:hAnsi="TT Hoves Pro"/>
          <w:sz w:val="20"/>
          <w:szCs w:val="20"/>
          <w:lang w:val="en-GB"/>
        </w:rPr>
        <w:t>Seifert PR</w:t>
      </w:r>
    </w:p>
    <w:p w14:paraId="78B4DF35" w14:textId="26F0DB10" w:rsidR="00076345" w:rsidRPr="00547356" w:rsidRDefault="00076345" w:rsidP="00ED55B6">
      <w:pPr>
        <w:pStyle w:val="Textkrper"/>
        <w:spacing w:before="100" w:beforeAutospacing="1" w:after="100" w:afterAutospacing="1" w:line="360" w:lineRule="auto"/>
        <w:contextualSpacing/>
        <w:rPr>
          <w:rFonts w:ascii="TT Hoves Pro" w:hAnsi="TT Hoves Pro"/>
          <w:sz w:val="20"/>
          <w:szCs w:val="20"/>
          <w:lang w:val="en-GB"/>
        </w:rPr>
      </w:pPr>
      <w:r w:rsidRPr="00547356">
        <w:rPr>
          <w:rFonts w:ascii="TT Hoves Pro" w:hAnsi="TT Hoves Pro"/>
          <w:sz w:val="20"/>
          <w:szCs w:val="20"/>
          <w:lang w:val="en-GB"/>
        </w:rPr>
        <w:t>Uta Rosspacher</w:t>
      </w:r>
    </w:p>
    <w:p w14:paraId="0110BCD3" w14:textId="231DD9D2" w:rsidR="00076345" w:rsidRPr="00547356" w:rsidRDefault="00076345" w:rsidP="00ED55B6">
      <w:pPr>
        <w:pStyle w:val="Textkrper"/>
        <w:spacing w:before="100" w:beforeAutospacing="1" w:after="100" w:afterAutospacing="1" w:line="360" w:lineRule="auto"/>
        <w:contextualSpacing/>
        <w:rPr>
          <w:rFonts w:ascii="TT Hoves Pro" w:hAnsi="TT Hoves Pro"/>
          <w:sz w:val="20"/>
          <w:szCs w:val="20"/>
          <w:lang w:val="de-CH"/>
        </w:rPr>
      </w:pPr>
      <w:proofErr w:type="spellStart"/>
      <w:r w:rsidRPr="00547356">
        <w:rPr>
          <w:rFonts w:ascii="TT Hoves Pro" w:hAnsi="TT Hoves Pro"/>
          <w:sz w:val="20"/>
          <w:szCs w:val="20"/>
          <w:lang w:val="de-CH"/>
        </w:rPr>
        <w:t>Zettachring</w:t>
      </w:r>
      <w:proofErr w:type="spellEnd"/>
      <w:r w:rsidRPr="00547356">
        <w:rPr>
          <w:rFonts w:ascii="TT Hoves Pro" w:hAnsi="TT Hoves Pro"/>
          <w:sz w:val="20"/>
          <w:szCs w:val="20"/>
          <w:lang w:val="de-CH"/>
        </w:rPr>
        <w:t xml:space="preserve"> 2a</w:t>
      </w:r>
    </w:p>
    <w:p w14:paraId="4B3A01F7" w14:textId="46B586C5" w:rsidR="00076345" w:rsidRPr="00547356" w:rsidRDefault="00076345" w:rsidP="00ED55B6">
      <w:pPr>
        <w:pStyle w:val="Textkrper"/>
        <w:spacing w:before="100" w:beforeAutospacing="1" w:after="100" w:afterAutospacing="1" w:line="360" w:lineRule="auto"/>
        <w:contextualSpacing/>
        <w:rPr>
          <w:rFonts w:ascii="TT Hoves Pro" w:hAnsi="TT Hoves Pro"/>
          <w:sz w:val="20"/>
          <w:szCs w:val="20"/>
          <w:lang w:val="de-CH"/>
        </w:rPr>
      </w:pPr>
      <w:r w:rsidRPr="00547356">
        <w:rPr>
          <w:rFonts w:ascii="TT Hoves Pro" w:hAnsi="TT Hoves Pro"/>
          <w:sz w:val="20"/>
          <w:szCs w:val="20"/>
          <w:lang w:val="de-CH"/>
        </w:rPr>
        <w:t>D – 70567 Stuttgart</w:t>
      </w:r>
    </w:p>
    <w:p w14:paraId="3D0012BA" w14:textId="675C75C5" w:rsidR="00076345" w:rsidRPr="00547356" w:rsidRDefault="00076345" w:rsidP="00ED55B6">
      <w:pPr>
        <w:pStyle w:val="Textkrper"/>
        <w:spacing w:before="100" w:beforeAutospacing="1" w:after="100" w:afterAutospacing="1" w:line="360" w:lineRule="auto"/>
        <w:contextualSpacing/>
        <w:rPr>
          <w:rFonts w:ascii="TT Hoves Pro" w:hAnsi="TT Hoves Pro"/>
          <w:sz w:val="20"/>
          <w:szCs w:val="20"/>
          <w:lang w:val="de-CH"/>
        </w:rPr>
      </w:pPr>
      <w:r w:rsidRPr="00547356">
        <w:rPr>
          <w:rFonts w:ascii="TT Hoves Pro" w:hAnsi="TT Hoves Pro"/>
          <w:sz w:val="20"/>
          <w:szCs w:val="20"/>
          <w:lang w:val="de-CH"/>
        </w:rPr>
        <w:t>Tel: +4</w:t>
      </w:r>
      <w:r w:rsidR="00A16A5D" w:rsidRPr="00547356">
        <w:rPr>
          <w:rFonts w:ascii="TT Hoves Pro" w:hAnsi="TT Hoves Pro"/>
          <w:sz w:val="20"/>
          <w:szCs w:val="20"/>
          <w:lang w:val="de-CH"/>
        </w:rPr>
        <w:t>9</w:t>
      </w:r>
      <w:r w:rsidRPr="00547356">
        <w:rPr>
          <w:rFonts w:ascii="TT Hoves Pro" w:hAnsi="TT Hoves Pro"/>
          <w:sz w:val="20"/>
          <w:szCs w:val="20"/>
          <w:lang w:val="de-CH"/>
        </w:rPr>
        <w:t xml:space="preserve"> (0)</w:t>
      </w:r>
      <w:r w:rsidR="00017207" w:rsidRPr="00547356">
        <w:rPr>
          <w:rFonts w:ascii="TT Hoves Pro" w:hAnsi="TT Hoves Pro"/>
          <w:sz w:val="20"/>
          <w:szCs w:val="20"/>
          <w:lang w:val="de-CH"/>
        </w:rPr>
        <w:t>162 82 96 799</w:t>
      </w:r>
    </w:p>
    <w:p w14:paraId="3828DEF6" w14:textId="7467BC94" w:rsidR="00076345" w:rsidRPr="00547356" w:rsidRDefault="00076345" w:rsidP="00ED55B6">
      <w:pPr>
        <w:pStyle w:val="Textkrper"/>
        <w:spacing w:before="100" w:beforeAutospacing="1" w:after="100" w:afterAutospacing="1" w:line="360" w:lineRule="auto"/>
        <w:contextualSpacing/>
        <w:rPr>
          <w:rFonts w:ascii="TT Hoves Pro" w:hAnsi="TT Hoves Pro"/>
          <w:sz w:val="20"/>
          <w:szCs w:val="20"/>
          <w:lang w:val="de-CH"/>
        </w:rPr>
        <w:sectPr w:rsidR="00076345" w:rsidRPr="00547356" w:rsidSect="00076345">
          <w:type w:val="continuous"/>
          <w:pgSz w:w="11910" w:h="16840"/>
          <w:pgMar w:top="1920" w:right="460" w:bottom="0" w:left="1600" w:header="0" w:footer="0" w:gutter="0"/>
          <w:cols w:num="2" w:space="720"/>
        </w:sectPr>
      </w:pPr>
      <w:r w:rsidRPr="00547356">
        <w:rPr>
          <w:rFonts w:ascii="TT Hoves Pro" w:hAnsi="TT Hoves Pro"/>
          <w:sz w:val="20"/>
          <w:szCs w:val="20"/>
          <w:lang w:val="de-CH"/>
        </w:rPr>
        <w:t>Uta.Rosspacher@seifert-pr.d</w:t>
      </w:r>
      <w:r w:rsidR="00684AFE" w:rsidRPr="00547356">
        <w:rPr>
          <w:rFonts w:ascii="TT Hoves Pro" w:hAnsi="TT Hoves Pro"/>
          <w:sz w:val="20"/>
          <w:szCs w:val="20"/>
          <w:lang w:val="de-CH"/>
        </w:rPr>
        <w:t>e</w:t>
      </w:r>
    </w:p>
    <w:p w14:paraId="3ACE34C3" w14:textId="6B3CEC3B" w:rsidR="00B94D02" w:rsidRPr="00ED55B6" w:rsidRDefault="00B94D02" w:rsidP="00ED55B6">
      <w:pPr>
        <w:pStyle w:val="Textkrper"/>
        <w:spacing w:before="100" w:beforeAutospacing="1" w:after="100" w:afterAutospacing="1" w:line="360" w:lineRule="auto"/>
        <w:rPr>
          <w:rFonts w:ascii="Agfa Rotis Sans Serif" w:hAnsi="Agfa Rotis Sans Serif"/>
          <w:b/>
          <w:sz w:val="22"/>
          <w:szCs w:val="22"/>
        </w:rPr>
      </w:pPr>
    </w:p>
    <w:sectPr w:rsidR="00B94D02" w:rsidRPr="00ED55B6" w:rsidSect="00076345">
      <w:type w:val="continuous"/>
      <w:pgSz w:w="11910" w:h="16840"/>
      <w:pgMar w:top="1920" w:right="460" w:bottom="0" w:left="16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8FBF09" w14:textId="77777777" w:rsidR="00BF0F53" w:rsidRDefault="00BF0F53">
      <w:r>
        <w:separator/>
      </w:r>
    </w:p>
  </w:endnote>
  <w:endnote w:type="continuationSeparator" w:id="0">
    <w:p w14:paraId="4B0E9987" w14:textId="77777777" w:rsidR="00BF0F53" w:rsidRDefault="00BF0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Roboto">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TT Hoves Pro">
    <w:panose1 w:val="020B0003020000020203"/>
    <w:charset w:val="00"/>
    <w:family w:val="swiss"/>
    <w:notTrueType/>
    <w:pitch w:val="variable"/>
    <w:sig w:usb0="A000027F" w:usb1="5000A4FB" w:usb2="00000000" w:usb3="00000000" w:csb0="00000197" w:csb1="00000000"/>
  </w:font>
  <w:font w:name="Agfa Rotis Sans Serif">
    <w:altName w:val="Calibri"/>
    <w:panose1 w:val="020006060800000200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E34D9" w14:textId="77777777" w:rsidR="00B94D02" w:rsidRDefault="00B94D02">
    <w:pPr>
      <w:pStyle w:val="Textkrper"/>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7404C9" w14:textId="77777777" w:rsidR="00BF0F53" w:rsidRDefault="00BF0F53">
      <w:r>
        <w:separator/>
      </w:r>
    </w:p>
  </w:footnote>
  <w:footnote w:type="continuationSeparator" w:id="0">
    <w:p w14:paraId="3E8080D3" w14:textId="77777777" w:rsidR="00BF0F53" w:rsidRDefault="00BF0F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E34D8" w14:textId="02D250C5" w:rsidR="00B94D02" w:rsidRDefault="00EA0F29">
    <w:pPr>
      <w:pStyle w:val="Textkrper"/>
      <w:spacing w:line="14" w:lineRule="auto"/>
      <w:rPr>
        <w:sz w:val="2"/>
      </w:rPr>
    </w:pPr>
    <w:r>
      <w:rPr>
        <w:noProof/>
        <w:sz w:val="2"/>
      </w:rPr>
      <w:drawing>
        <wp:anchor distT="0" distB="0" distL="114300" distR="114300" simplePos="0" relativeHeight="251658240" behindDoc="0" locked="0" layoutInCell="1" allowOverlap="1" wp14:anchorId="583BBE7F" wp14:editId="0DC3AE5E">
          <wp:simplePos x="0" y="0"/>
          <wp:positionH relativeFrom="column">
            <wp:posOffset>3842068</wp:posOffset>
          </wp:positionH>
          <wp:positionV relativeFrom="paragraph">
            <wp:posOffset>128905</wp:posOffset>
          </wp:positionV>
          <wp:extent cx="2532959" cy="1078707"/>
          <wp:effectExtent l="0" t="0" r="1270" b="7620"/>
          <wp:wrapSquare wrapText="bothSides"/>
          <wp:docPr id="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32959" cy="1078707"/>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17BFB"/>
    <w:multiLevelType w:val="hybridMultilevel"/>
    <w:tmpl w:val="B948B436"/>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16cid:durableId="6318644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D02"/>
    <w:rsid w:val="00005531"/>
    <w:rsid w:val="0001330B"/>
    <w:rsid w:val="00017207"/>
    <w:rsid w:val="000228C6"/>
    <w:rsid w:val="000273A1"/>
    <w:rsid w:val="00035DAC"/>
    <w:rsid w:val="000517A6"/>
    <w:rsid w:val="00055A3D"/>
    <w:rsid w:val="00060678"/>
    <w:rsid w:val="000630F5"/>
    <w:rsid w:val="00063AB1"/>
    <w:rsid w:val="00065826"/>
    <w:rsid w:val="00067CC6"/>
    <w:rsid w:val="00072815"/>
    <w:rsid w:val="00076345"/>
    <w:rsid w:val="000768E1"/>
    <w:rsid w:val="0007711A"/>
    <w:rsid w:val="00083212"/>
    <w:rsid w:val="00091E08"/>
    <w:rsid w:val="000B012F"/>
    <w:rsid w:val="000B1D4E"/>
    <w:rsid w:val="000C0602"/>
    <w:rsid w:val="000D5128"/>
    <w:rsid w:val="000E0C0D"/>
    <w:rsid w:val="000F274B"/>
    <w:rsid w:val="00100BE4"/>
    <w:rsid w:val="0011144C"/>
    <w:rsid w:val="00114824"/>
    <w:rsid w:val="00115685"/>
    <w:rsid w:val="00121C0B"/>
    <w:rsid w:val="00126C7D"/>
    <w:rsid w:val="00130170"/>
    <w:rsid w:val="001343EE"/>
    <w:rsid w:val="001413ED"/>
    <w:rsid w:val="00142C48"/>
    <w:rsid w:val="00145BF4"/>
    <w:rsid w:val="00161E67"/>
    <w:rsid w:val="00162869"/>
    <w:rsid w:val="00166ECE"/>
    <w:rsid w:val="00171BEB"/>
    <w:rsid w:val="00177D09"/>
    <w:rsid w:val="001833EA"/>
    <w:rsid w:val="00190394"/>
    <w:rsid w:val="001961B8"/>
    <w:rsid w:val="001B5278"/>
    <w:rsid w:val="001B6A19"/>
    <w:rsid w:val="001E64F7"/>
    <w:rsid w:val="001F4014"/>
    <w:rsid w:val="001F799B"/>
    <w:rsid w:val="0020738C"/>
    <w:rsid w:val="00217CB7"/>
    <w:rsid w:val="00220BF4"/>
    <w:rsid w:val="00221B8C"/>
    <w:rsid w:val="00234D75"/>
    <w:rsid w:val="0024165B"/>
    <w:rsid w:val="002451E2"/>
    <w:rsid w:val="002522DE"/>
    <w:rsid w:val="00255BE0"/>
    <w:rsid w:val="00261551"/>
    <w:rsid w:val="002A172E"/>
    <w:rsid w:val="002C124C"/>
    <w:rsid w:val="002D2337"/>
    <w:rsid w:val="002D4741"/>
    <w:rsid w:val="002D4F8B"/>
    <w:rsid w:val="002E05A2"/>
    <w:rsid w:val="002E6166"/>
    <w:rsid w:val="002E758C"/>
    <w:rsid w:val="002F0DB7"/>
    <w:rsid w:val="002F1F27"/>
    <w:rsid w:val="002F6B82"/>
    <w:rsid w:val="002F6CAD"/>
    <w:rsid w:val="003104B8"/>
    <w:rsid w:val="00311E54"/>
    <w:rsid w:val="0031711B"/>
    <w:rsid w:val="003320AB"/>
    <w:rsid w:val="003366C1"/>
    <w:rsid w:val="003373D8"/>
    <w:rsid w:val="00363AE6"/>
    <w:rsid w:val="00364759"/>
    <w:rsid w:val="00373657"/>
    <w:rsid w:val="003A52E5"/>
    <w:rsid w:val="003B3732"/>
    <w:rsid w:val="003B7050"/>
    <w:rsid w:val="003C6497"/>
    <w:rsid w:val="003D6E50"/>
    <w:rsid w:val="003F6C11"/>
    <w:rsid w:val="00401110"/>
    <w:rsid w:val="00401AB3"/>
    <w:rsid w:val="00402849"/>
    <w:rsid w:val="00404709"/>
    <w:rsid w:val="00412304"/>
    <w:rsid w:val="00423B5B"/>
    <w:rsid w:val="0042454D"/>
    <w:rsid w:val="00444DC1"/>
    <w:rsid w:val="004472A2"/>
    <w:rsid w:val="004524B3"/>
    <w:rsid w:val="00453B9C"/>
    <w:rsid w:val="00473BB5"/>
    <w:rsid w:val="00483124"/>
    <w:rsid w:val="00490FD3"/>
    <w:rsid w:val="00495DDB"/>
    <w:rsid w:val="00496438"/>
    <w:rsid w:val="004A3E91"/>
    <w:rsid w:val="004A6081"/>
    <w:rsid w:val="004A72D8"/>
    <w:rsid w:val="004B4176"/>
    <w:rsid w:val="004B45A6"/>
    <w:rsid w:val="004E04C1"/>
    <w:rsid w:val="004E5855"/>
    <w:rsid w:val="00506977"/>
    <w:rsid w:val="00512092"/>
    <w:rsid w:val="00517AF0"/>
    <w:rsid w:val="005224F1"/>
    <w:rsid w:val="00547356"/>
    <w:rsid w:val="005538C7"/>
    <w:rsid w:val="00560B30"/>
    <w:rsid w:val="00567EA7"/>
    <w:rsid w:val="00573A84"/>
    <w:rsid w:val="005B5C2E"/>
    <w:rsid w:val="005C05D6"/>
    <w:rsid w:val="005C283E"/>
    <w:rsid w:val="005D2EDC"/>
    <w:rsid w:val="005E2700"/>
    <w:rsid w:val="005E332F"/>
    <w:rsid w:val="005E3CE5"/>
    <w:rsid w:val="005F1C2E"/>
    <w:rsid w:val="005F4365"/>
    <w:rsid w:val="005F48C6"/>
    <w:rsid w:val="00606894"/>
    <w:rsid w:val="006206B8"/>
    <w:rsid w:val="00620728"/>
    <w:rsid w:val="00626083"/>
    <w:rsid w:val="006277A5"/>
    <w:rsid w:val="00630DCE"/>
    <w:rsid w:val="0063187C"/>
    <w:rsid w:val="0063679C"/>
    <w:rsid w:val="00640FB9"/>
    <w:rsid w:val="00646B6B"/>
    <w:rsid w:val="006505D9"/>
    <w:rsid w:val="006522EB"/>
    <w:rsid w:val="006602BF"/>
    <w:rsid w:val="00661751"/>
    <w:rsid w:val="00677EF0"/>
    <w:rsid w:val="00684AFE"/>
    <w:rsid w:val="006901D1"/>
    <w:rsid w:val="00693352"/>
    <w:rsid w:val="006A0DF8"/>
    <w:rsid w:val="006C4CC6"/>
    <w:rsid w:val="006C6FA1"/>
    <w:rsid w:val="006D0665"/>
    <w:rsid w:val="006D4286"/>
    <w:rsid w:val="006D4BEB"/>
    <w:rsid w:val="006D5C4A"/>
    <w:rsid w:val="006E0295"/>
    <w:rsid w:val="006E44AB"/>
    <w:rsid w:val="006F0F60"/>
    <w:rsid w:val="006F5791"/>
    <w:rsid w:val="00710B18"/>
    <w:rsid w:val="00712266"/>
    <w:rsid w:val="00712C9E"/>
    <w:rsid w:val="00721618"/>
    <w:rsid w:val="00722DB2"/>
    <w:rsid w:val="00743D05"/>
    <w:rsid w:val="00750C54"/>
    <w:rsid w:val="00754AF4"/>
    <w:rsid w:val="007575B6"/>
    <w:rsid w:val="00761885"/>
    <w:rsid w:val="00773E30"/>
    <w:rsid w:val="007828A7"/>
    <w:rsid w:val="007902F5"/>
    <w:rsid w:val="007A2520"/>
    <w:rsid w:val="007B4F12"/>
    <w:rsid w:val="007B76FC"/>
    <w:rsid w:val="007C581E"/>
    <w:rsid w:val="007C6EFB"/>
    <w:rsid w:val="007D350F"/>
    <w:rsid w:val="007D3BFC"/>
    <w:rsid w:val="007E23AD"/>
    <w:rsid w:val="007E516D"/>
    <w:rsid w:val="007E795C"/>
    <w:rsid w:val="007F16CF"/>
    <w:rsid w:val="007F234B"/>
    <w:rsid w:val="00804ADF"/>
    <w:rsid w:val="0080529F"/>
    <w:rsid w:val="00805357"/>
    <w:rsid w:val="00805E12"/>
    <w:rsid w:val="0080754A"/>
    <w:rsid w:val="00814159"/>
    <w:rsid w:val="00821031"/>
    <w:rsid w:val="00836E8E"/>
    <w:rsid w:val="0084678F"/>
    <w:rsid w:val="00860489"/>
    <w:rsid w:val="008649EC"/>
    <w:rsid w:val="008679D0"/>
    <w:rsid w:val="00875086"/>
    <w:rsid w:val="00880807"/>
    <w:rsid w:val="008A0C60"/>
    <w:rsid w:val="008A7EC1"/>
    <w:rsid w:val="008B4369"/>
    <w:rsid w:val="008C08FD"/>
    <w:rsid w:val="008C3688"/>
    <w:rsid w:val="008D0064"/>
    <w:rsid w:val="008D4D45"/>
    <w:rsid w:val="008F5972"/>
    <w:rsid w:val="008F6570"/>
    <w:rsid w:val="00900A5F"/>
    <w:rsid w:val="00902857"/>
    <w:rsid w:val="009036EC"/>
    <w:rsid w:val="009050DB"/>
    <w:rsid w:val="009057C4"/>
    <w:rsid w:val="0092157F"/>
    <w:rsid w:val="0092780F"/>
    <w:rsid w:val="00931A17"/>
    <w:rsid w:val="00931D6B"/>
    <w:rsid w:val="00934B4C"/>
    <w:rsid w:val="00935080"/>
    <w:rsid w:val="00935930"/>
    <w:rsid w:val="00936E6C"/>
    <w:rsid w:val="00945CA6"/>
    <w:rsid w:val="0095177A"/>
    <w:rsid w:val="009652F9"/>
    <w:rsid w:val="00986E53"/>
    <w:rsid w:val="00987C65"/>
    <w:rsid w:val="00993EC1"/>
    <w:rsid w:val="009A2361"/>
    <w:rsid w:val="009A5A11"/>
    <w:rsid w:val="009B1202"/>
    <w:rsid w:val="009B13B3"/>
    <w:rsid w:val="009B673C"/>
    <w:rsid w:val="009D3F0E"/>
    <w:rsid w:val="009E13AA"/>
    <w:rsid w:val="009E1860"/>
    <w:rsid w:val="009E57B8"/>
    <w:rsid w:val="009F156F"/>
    <w:rsid w:val="009F41C3"/>
    <w:rsid w:val="00A109D0"/>
    <w:rsid w:val="00A16A5D"/>
    <w:rsid w:val="00A21D49"/>
    <w:rsid w:val="00A23817"/>
    <w:rsid w:val="00A27D1D"/>
    <w:rsid w:val="00A320B3"/>
    <w:rsid w:val="00A478E0"/>
    <w:rsid w:val="00A65F4A"/>
    <w:rsid w:val="00A71AF0"/>
    <w:rsid w:val="00A75B75"/>
    <w:rsid w:val="00A766F5"/>
    <w:rsid w:val="00A770AE"/>
    <w:rsid w:val="00A813DC"/>
    <w:rsid w:val="00A8379E"/>
    <w:rsid w:val="00A83D01"/>
    <w:rsid w:val="00A914A5"/>
    <w:rsid w:val="00A95179"/>
    <w:rsid w:val="00AB71CE"/>
    <w:rsid w:val="00AC17F3"/>
    <w:rsid w:val="00AC2DE7"/>
    <w:rsid w:val="00AC2FBF"/>
    <w:rsid w:val="00AC7F32"/>
    <w:rsid w:val="00AD51D9"/>
    <w:rsid w:val="00AE270B"/>
    <w:rsid w:val="00AE27A7"/>
    <w:rsid w:val="00AE38FA"/>
    <w:rsid w:val="00AE51CA"/>
    <w:rsid w:val="00AE779A"/>
    <w:rsid w:val="00AF4BEA"/>
    <w:rsid w:val="00B04E08"/>
    <w:rsid w:val="00B1535B"/>
    <w:rsid w:val="00B175D4"/>
    <w:rsid w:val="00B221E3"/>
    <w:rsid w:val="00B4078D"/>
    <w:rsid w:val="00B51B7E"/>
    <w:rsid w:val="00B543C8"/>
    <w:rsid w:val="00B54786"/>
    <w:rsid w:val="00B60D23"/>
    <w:rsid w:val="00B6118C"/>
    <w:rsid w:val="00B65FBD"/>
    <w:rsid w:val="00B67352"/>
    <w:rsid w:val="00B67C1A"/>
    <w:rsid w:val="00B76DEE"/>
    <w:rsid w:val="00B7775A"/>
    <w:rsid w:val="00B77ACA"/>
    <w:rsid w:val="00B94D02"/>
    <w:rsid w:val="00B968B4"/>
    <w:rsid w:val="00BA2527"/>
    <w:rsid w:val="00BA422D"/>
    <w:rsid w:val="00BB000C"/>
    <w:rsid w:val="00BD5E10"/>
    <w:rsid w:val="00BE07C0"/>
    <w:rsid w:val="00BF0F53"/>
    <w:rsid w:val="00BF6C18"/>
    <w:rsid w:val="00C00737"/>
    <w:rsid w:val="00C05327"/>
    <w:rsid w:val="00C26376"/>
    <w:rsid w:val="00C41A33"/>
    <w:rsid w:val="00C60983"/>
    <w:rsid w:val="00C62486"/>
    <w:rsid w:val="00C7246D"/>
    <w:rsid w:val="00C741EE"/>
    <w:rsid w:val="00C77EDE"/>
    <w:rsid w:val="00C81195"/>
    <w:rsid w:val="00C91040"/>
    <w:rsid w:val="00C9740E"/>
    <w:rsid w:val="00CD2193"/>
    <w:rsid w:val="00CD3559"/>
    <w:rsid w:val="00CD78DA"/>
    <w:rsid w:val="00CE63F6"/>
    <w:rsid w:val="00CF0E19"/>
    <w:rsid w:val="00CF6688"/>
    <w:rsid w:val="00CF7730"/>
    <w:rsid w:val="00D008B0"/>
    <w:rsid w:val="00D0538D"/>
    <w:rsid w:val="00D256C7"/>
    <w:rsid w:val="00D3321C"/>
    <w:rsid w:val="00D430E4"/>
    <w:rsid w:val="00D46749"/>
    <w:rsid w:val="00D47564"/>
    <w:rsid w:val="00D52CD1"/>
    <w:rsid w:val="00D6535E"/>
    <w:rsid w:val="00D835C2"/>
    <w:rsid w:val="00D91C1D"/>
    <w:rsid w:val="00DA16C4"/>
    <w:rsid w:val="00DA49ED"/>
    <w:rsid w:val="00DB311F"/>
    <w:rsid w:val="00DB3BE5"/>
    <w:rsid w:val="00DC5154"/>
    <w:rsid w:val="00DD2BB7"/>
    <w:rsid w:val="00DD5F79"/>
    <w:rsid w:val="00DE2AED"/>
    <w:rsid w:val="00DE3374"/>
    <w:rsid w:val="00DE6C65"/>
    <w:rsid w:val="00DF3D68"/>
    <w:rsid w:val="00DF500F"/>
    <w:rsid w:val="00DF5222"/>
    <w:rsid w:val="00E114C4"/>
    <w:rsid w:val="00E24DC6"/>
    <w:rsid w:val="00E34077"/>
    <w:rsid w:val="00E34BEA"/>
    <w:rsid w:val="00E366FB"/>
    <w:rsid w:val="00E37176"/>
    <w:rsid w:val="00E3727A"/>
    <w:rsid w:val="00E46B3D"/>
    <w:rsid w:val="00E67558"/>
    <w:rsid w:val="00E67D3A"/>
    <w:rsid w:val="00E67E47"/>
    <w:rsid w:val="00E67EFB"/>
    <w:rsid w:val="00E857EC"/>
    <w:rsid w:val="00E9512A"/>
    <w:rsid w:val="00EA0F29"/>
    <w:rsid w:val="00EA5E30"/>
    <w:rsid w:val="00EB2C04"/>
    <w:rsid w:val="00EC1D73"/>
    <w:rsid w:val="00EC3F95"/>
    <w:rsid w:val="00EC6AB6"/>
    <w:rsid w:val="00EC72D0"/>
    <w:rsid w:val="00ED32F8"/>
    <w:rsid w:val="00ED55B6"/>
    <w:rsid w:val="00EF270A"/>
    <w:rsid w:val="00F10256"/>
    <w:rsid w:val="00F154A7"/>
    <w:rsid w:val="00F216CB"/>
    <w:rsid w:val="00F40E9B"/>
    <w:rsid w:val="00F56AE5"/>
    <w:rsid w:val="00F6181F"/>
    <w:rsid w:val="00F6485B"/>
    <w:rsid w:val="00F70FE3"/>
    <w:rsid w:val="00F733D7"/>
    <w:rsid w:val="00F83143"/>
    <w:rsid w:val="00F8391E"/>
    <w:rsid w:val="00F94BE0"/>
    <w:rsid w:val="00F97A9E"/>
    <w:rsid w:val="00FA6D06"/>
    <w:rsid w:val="00FC3DDC"/>
    <w:rsid w:val="00FD177D"/>
    <w:rsid w:val="00FD5206"/>
    <w:rsid w:val="00FD65BC"/>
    <w:rsid w:val="00FD772D"/>
    <w:rsid w:val="00FE3F65"/>
    <w:rsid w:val="00FE7EB6"/>
    <w:rsid w:val="00FF016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CE344E"/>
  <w15:docId w15:val="{D22C3145-5ECE-46E1-9A44-B5D1EC3651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rebuchet MS" w:eastAsia="Trebuchet MS" w:hAnsi="Trebuchet MS" w:cs="Trebuchet MS"/>
      <w:lang w:val="de-DE"/>
    </w:rPr>
  </w:style>
  <w:style w:type="paragraph" w:styleId="berschrift1">
    <w:name w:val="heading 1"/>
    <w:basedOn w:val="Standard"/>
    <w:uiPriority w:val="9"/>
    <w:qFormat/>
    <w:pPr>
      <w:outlineLvl w:val="0"/>
    </w:pPr>
    <w:rPr>
      <w:rFonts w:ascii="Calibri" w:eastAsia="Calibri" w:hAnsi="Calibri" w:cs="Calibri"/>
      <w:b/>
      <w:bCs/>
      <w:sz w:val="16"/>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16"/>
      <w:szCs w:val="16"/>
    </w:rPr>
  </w:style>
  <w:style w:type="paragraph" w:styleId="Titel">
    <w:name w:val="Title"/>
    <w:basedOn w:val="Standard"/>
    <w:uiPriority w:val="10"/>
    <w:qFormat/>
    <w:pPr>
      <w:ind w:left="100"/>
    </w:pPr>
    <w:rPr>
      <w:sz w:val="52"/>
      <w:szCs w:val="52"/>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D52CD1"/>
    <w:pPr>
      <w:tabs>
        <w:tab w:val="center" w:pos="4536"/>
        <w:tab w:val="right" w:pos="9072"/>
      </w:tabs>
    </w:pPr>
  </w:style>
  <w:style w:type="character" w:customStyle="1" w:styleId="KopfzeileZchn">
    <w:name w:val="Kopfzeile Zchn"/>
    <w:basedOn w:val="Absatz-Standardschriftart"/>
    <w:link w:val="Kopfzeile"/>
    <w:uiPriority w:val="99"/>
    <w:rsid w:val="00D52CD1"/>
    <w:rPr>
      <w:rFonts w:ascii="Trebuchet MS" w:eastAsia="Trebuchet MS" w:hAnsi="Trebuchet MS" w:cs="Trebuchet MS"/>
      <w:lang w:val="de-DE"/>
    </w:rPr>
  </w:style>
  <w:style w:type="paragraph" w:styleId="Fuzeile">
    <w:name w:val="footer"/>
    <w:basedOn w:val="Standard"/>
    <w:link w:val="FuzeileZchn"/>
    <w:uiPriority w:val="99"/>
    <w:unhideWhenUsed/>
    <w:rsid w:val="00D52CD1"/>
    <w:pPr>
      <w:tabs>
        <w:tab w:val="center" w:pos="4536"/>
        <w:tab w:val="right" w:pos="9072"/>
      </w:tabs>
    </w:pPr>
  </w:style>
  <w:style w:type="character" w:customStyle="1" w:styleId="FuzeileZchn">
    <w:name w:val="Fußzeile Zchn"/>
    <w:basedOn w:val="Absatz-Standardschriftart"/>
    <w:link w:val="Fuzeile"/>
    <w:uiPriority w:val="99"/>
    <w:rsid w:val="00D52CD1"/>
    <w:rPr>
      <w:rFonts w:ascii="Trebuchet MS" w:eastAsia="Trebuchet MS" w:hAnsi="Trebuchet MS" w:cs="Trebuchet MS"/>
      <w:lang w:val="de-DE"/>
    </w:rPr>
  </w:style>
  <w:style w:type="paragraph" w:styleId="StandardWeb">
    <w:name w:val="Normal (Web)"/>
    <w:basedOn w:val="Standard"/>
    <w:uiPriority w:val="99"/>
    <w:semiHidden/>
    <w:unhideWhenUsed/>
    <w:rsid w:val="00640FB9"/>
    <w:pPr>
      <w:widowControl/>
      <w:autoSpaceDE/>
      <w:autoSpaceDN/>
      <w:spacing w:before="100" w:beforeAutospacing="1" w:after="100" w:afterAutospacing="1"/>
    </w:pPr>
    <w:rPr>
      <w:rFonts w:ascii="Times New Roman" w:eastAsia="Times New Roman" w:hAnsi="Times New Roman" w:cs="Times New Roman"/>
      <w:sz w:val="24"/>
      <w:szCs w:val="24"/>
      <w:lang w:val="de-CH" w:eastAsia="de-CH"/>
    </w:rPr>
  </w:style>
  <w:style w:type="character" w:styleId="Hyperlink">
    <w:name w:val="Hyperlink"/>
    <w:basedOn w:val="Absatz-Standardschriftart"/>
    <w:uiPriority w:val="99"/>
    <w:unhideWhenUsed/>
    <w:rsid w:val="005F4365"/>
    <w:rPr>
      <w:color w:val="0000FF"/>
      <w:u w:val="single"/>
    </w:rPr>
  </w:style>
  <w:style w:type="character" w:styleId="Fett">
    <w:name w:val="Strong"/>
    <w:basedOn w:val="Absatz-Standardschriftart"/>
    <w:uiPriority w:val="22"/>
    <w:qFormat/>
    <w:rsid w:val="00A109D0"/>
    <w:rPr>
      <w:b/>
      <w:bCs/>
    </w:rPr>
  </w:style>
  <w:style w:type="paragraph" w:customStyle="1" w:styleId="Default">
    <w:name w:val="Default"/>
    <w:rsid w:val="00ED55B6"/>
    <w:pPr>
      <w:widowControl/>
      <w:adjustRightInd w:val="0"/>
    </w:pPr>
    <w:rPr>
      <w:rFonts w:ascii="Roboto" w:hAnsi="Roboto" w:cs="Roboto"/>
      <w:color w:val="000000"/>
      <w:sz w:val="24"/>
      <w:szCs w:val="24"/>
      <w:lang w:val="de-CH"/>
    </w:rPr>
  </w:style>
  <w:style w:type="character" w:styleId="NichtaufgelsteErwhnung">
    <w:name w:val="Unresolved Mention"/>
    <w:basedOn w:val="Absatz-Standardschriftart"/>
    <w:uiPriority w:val="99"/>
    <w:semiHidden/>
    <w:unhideWhenUsed/>
    <w:rsid w:val="00DA16C4"/>
    <w:rPr>
      <w:color w:val="605E5C"/>
      <w:shd w:val="clear" w:color="auto" w:fill="E1DFDD"/>
    </w:rPr>
  </w:style>
  <w:style w:type="character" w:styleId="Kommentarzeichen">
    <w:name w:val="annotation reference"/>
    <w:basedOn w:val="Absatz-Standardschriftart"/>
    <w:uiPriority w:val="99"/>
    <w:semiHidden/>
    <w:unhideWhenUsed/>
    <w:rsid w:val="00076345"/>
    <w:rPr>
      <w:sz w:val="16"/>
      <w:szCs w:val="16"/>
    </w:rPr>
  </w:style>
  <w:style w:type="paragraph" w:styleId="Kommentartext">
    <w:name w:val="annotation text"/>
    <w:basedOn w:val="Standard"/>
    <w:link w:val="KommentartextZchn"/>
    <w:uiPriority w:val="99"/>
    <w:unhideWhenUsed/>
    <w:rsid w:val="00076345"/>
    <w:rPr>
      <w:sz w:val="20"/>
      <w:szCs w:val="20"/>
    </w:rPr>
  </w:style>
  <w:style w:type="character" w:customStyle="1" w:styleId="KommentartextZchn">
    <w:name w:val="Kommentartext Zchn"/>
    <w:basedOn w:val="Absatz-Standardschriftart"/>
    <w:link w:val="Kommentartext"/>
    <w:uiPriority w:val="99"/>
    <w:rsid w:val="00076345"/>
    <w:rPr>
      <w:rFonts w:ascii="Trebuchet MS" w:eastAsia="Trebuchet MS" w:hAnsi="Trebuchet MS" w:cs="Trebuchet MS"/>
      <w:sz w:val="20"/>
      <w:szCs w:val="20"/>
      <w:lang w:val="de-DE"/>
    </w:rPr>
  </w:style>
  <w:style w:type="paragraph" w:styleId="Kommentarthema">
    <w:name w:val="annotation subject"/>
    <w:basedOn w:val="Kommentartext"/>
    <w:next w:val="Kommentartext"/>
    <w:link w:val="KommentarthemaZchn"/>
    <w:uiPriority w:val="99"/>
    <w:semiHidden/>
    <w:unhideWhenUsed/>
    <w:rsid w:val="00076345"/>
    <w:rPr>
      <w:b/>
      <w:bCs/>
    </w:rPr>
  </w:style>
  <w:style w:type="character" w:customStyle="1" w:styleId="KommentarthemaZchn">
    <w:name w:val="Kommentarthema Zchn"/>
    <w:basedOn w:val="KommentartextZchn"/>
    <w:link w:val="Kommentarthema"/>
    <w:uiPriority w:val="99"/>
    <w:semiHidden/>
    <w:rsid w:val="00076345"/>
    <w:rPr>
      <w:rFonts w:ascii="Trebuchet MS" w:eastAsia="Trebuchet MS" w:hAnsi="Trebuchet MS" w:cs="Trebuchet MS"/>
      <w:b/>
      <w:bCs/>
      <w:sz w:val="20"/>
      <w:szCs w:val="20"/>
      <w:lang w:val="de-DE"/>
    </w:rPr>
  </w:style>
  <w:style w:type="paragraph" w:styleId="Sprechblasentext">
    <w:name w:val="Balloon Text"/>
    <w:basedOn w:val="Standard"/>
    <w:link w:val="SprechblasentextZchn"/>
    <w:uiPriority w:val="99"/>
    <w:semiHidden/>
    <w:unhideWhenUsed/>
    <w:rsid w:val="00076345"/>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76345"/>
    <w:rPr>
      <w:rFonts w:ascii="Segoe UI" w:eastAsia="Trebuchet MS" w:hAnsi="Segoe UI" w:cs="Segoe U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398637">
      <w:bodyDiv w:val="1"/>
      <w:marLeft w:val="0"/>
      <w:marRight w:val="0"/>
      <w:marTop w:val="0"/>
      <w:marBottom w:val="0"/>
      <w:divBdr>
        <w:top w:val="none" w:sz="0" w:space="0" w:color="auto"/>
        <w:left w:val="none" w:sz="0" w:space="0" w:color="auto"/>
        <w:bottom w:val="none" w:sz="0" w:space="0" w:color="auto"/>
        <w:right w:val="none" w:sz="0" w:space="0" w:color="auto"/>
      </w:divBdr>
    </w:div>
    <w:div w:id="384573576">
      <w:bodyDiv w:val="1"/>
      <w:marLeft w:val="0"/>
      <w:marRight w:val="0"/>
      <w:marTop w:val="0"/>
      <w:marBottom w:val="0"/>
      <w:divBdr>
        <w:top w:val="none" w:sz="0" w:space="0" w:color="auto"/>
        <w:left w:val="none" w:sz="0" w:space="0" w:color="auto"/>
        <w:bottom w:val="none" w:sz="0" w:space="0" w:color="auto"/>
        <w:right w:val="none" w:sz="0" w:space="0" w:color="auto"/>
      </w:divBdr>
    </w:div>
    <w:div w:id="679311090">
      <w:bodyDiv w:val="1"/>
      <w:marLeft w:val="0"/>
      <w:marRight w:val="0"/>
      <w:marTop w:val="0"/>
      <w:marBottom w:val="0"/>
      <w:divBdr>
        <w:top w:val="none" w:sz="0" w:space="0" w:color="auto"/>
        <w:left w:val="none" w:sz="0" w:space="0" w:color="auto"/>
        <w:bottom w:val="none" w:sz="0" w:space="0" w:color="auto"/>
        <w:right w:val="none" w:sz="0" w:space="0" w:color="auto"/>
      </w:divBdr>
    </w:div>
    <w:div w:id="688987154">
      <w:bodyDiv w:val="1"/>
      <w:marLeft w:val="0"/>
      <w:marRight w:val="0"/>
      <w:marTop w:val="0"/>
      <w:marBottom w:val="0"/>
      <w:divBdr>
        <w:top w:val="none" w:sz="0" w:space="0" w:color="auto"/>
        <w:left w:val="none" w:sz="0" w:space="0" w:color="auto"/>
        <w:bottom w:val="none" w:sz="0" w:space="0" w:color="auto"/>
        <w:right w:val="none" w:sz="0" w:space="0" w:color="auto"/>
      </w:divBdr>
    </w:div>
    <w:div w:id="1009483569">
      <w:bodyDiv w:val="1"/>
      <w:marLeft w:val="0"/>
      <w:marRight w:val="0"/>
      <w:marTop w:val="0"/>
      <w:marBottom w:val="0"/>
      <w:divBdr>
        <w:top w:val="none" w:sz="0" w:space="0" w:color="auto"/>
        <w:left w:val="none" w:sz="0" w:space="0" w:color="auto"/>
        <w:bottom w:val="none" w:sz="0" w:space="0" w:color="auto"/>
        <w:right w:val="none" w:sz="0" w:space="0" w:color="auto"/>
      </w:divBdr>
    </w:div>
    <w:div w:id="1290624557">
      <w:bodyDiv w:val="1"/>
      <w:marLeft w:val="0"/>
      <w:marRight w:val="0"/>
      <w:marTop w:val="0"/>
      <w:marBottom w:val="0"/>
      <w:divBdr>
        <w:top w:val="none" w:sz="0" w:space="0" w:color="auto"/>
        <w:left w:val="none" w:sz="0" w:space="0" w:color="auto"/>
        <w:bottom w:val="none" w:sz="0" w:space="0" w:color="auto"/>
        <w:right w:val="none" w:sz="0" w:space="0" w:color="auto"/>
      </w:divBdr>
    </w:div>
    <w:div w:id="1664701332">
      <w:bodyDiv w:val="1"/>
      <w:marLeft w:val="0"/>
      <w:marRight w:val="0"/>
      <w:marTop w:val="0"/>
      <w:marBottom w:val="0"/>
      <w:divBdr>
        <w:top w:val="none" w:sz="0" w:space="0" w:color="auto"/>
        <w:left w:val="none" w:sz="0" w:space="0" w:color="auto"/>
        <w:bottom w:val="none" w:sz="0" w:space="0" w:color="auto"/>
        <w:right w:val="none" w:sz="0" w:space="0" w:color="auto"/>
      </w:divBdr>
    </w:div>
    <w:div w:id="1906527998">
      <w:bodyDiv w:val="1"/>
      <w:marLeft w:val="0"/>
      <w:marRight w:val="0"/>
      <w:marTop w:val="0"/>
      <w:marBottom w:val="0"/>
      <w:divBdr>
        <w:top w:val="none" w:sz="0" w:space="0" w:color="auto"/>
        <w:left w:val="none" w:sz="0" w:space="0" w:color="auto"/>
        <w:bottom w:val="none" w:sz="0" w:space="0" w:color="auto"/>
        <w:right w:val="none" w:sz="0" w:space="0" w:color="auto"/>
      </w:divBdr>
    </w:div>
    <w:div w:id="19113810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www.stebler.ch"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a03ae47-df34-47b1-b726-72ef27554589">
      <Terms xmlns="http://schemas.microsoft.com/office/infopath/2007/PartnerControls"/>
    </lcf76f155ced4ddcb4097134ff3c332f>
    <TaxCatchAll xmlns="dfc2de31-7453-4b8d-8e4e-b0cbbf6aecc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540C383B561494F98782ADCAA3A9B19" ma:contentTypeVersion="19" ma:contentTypeDescription="Ein neues Dokument erstellen." ma:contentTypeScope="" ma:versionID="1f955ee143cbe5b59a91f45d4b5399c2">
  <xsd:schema xmlns:xsd="http://www.w3.org/2001/XMLSchema" xmlns:xs="http://www.w3.org/2001/XMLSchema" xmlns:p="http://schemas.microsoft.com/office/2006/metadata/properties" xmlns:ns2="7a03ae47-df34-47b1-b726-72ef27554589" xmlns:ns3="dfc2de31-7453-4b8d-8e4e-b0cbbf6aecc2" targetNamespace="http://schemas.microsoft.com/office/2006/metadata/properties" ma:root="true" ma:fieldsID="8f055934c996a4c9cddd8f1bffae4019" ns2:_="" ns3:_="">
    <xsd:import namespace="7a03ae47-df34-47b1-b726-72ef27554589"/>
    <xsd:import namespace="dfc2de31-7453-4b8d-8e4e-b0cbbf6aecc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a03ae47-df34-47b1-b726-72ef2755458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7661892e-0ea4-4a7b-9259-ecb39da47ad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fc2de31-7453-4b8d-8e4e-b0cbbf6aecc2"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3188e1e2-f837-437e-bb18-b75a89cd1304}" ma:internalName="TaxCatchAll" ma:showField="CatchAllData" ma:web="dfc2de31-7453-4b8d-8e4e-b0cbbf6aec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BE4172-FEE9-4A11-AE62-46ED4EDBAA35}">
  <ds:schemaRefs>
    <ds:schemaRef ds:uri="http://schemas.microsoft.com/office/2006/metadata/properties"/>
    <ds:schemaRef ds:uri="http://schemas.microsoft.com/office/infopath/2007/PartnerControls"/>
    <ds:schemaRef ds:uri="7a03ae47-df34-47b1-b726-72ef27554589"/>
    <ds:schemaRef ds:uri="dfc2de31-7453-4b8d-8e4e-b0cbbf6aecc2"/>
  </ds:schemaRefs>
</ds:datastoreItem>
</file>

<file path=customXml/itemProps2.xml><?xml version="1.0" encoding="utf-8"?>
<ds:datastoreItem xmlns:ds="http://schemas.openxmlformats.org/officeDocument/2006/customXml" ds:itemID="{86FD1CC3-240D-4315-A682-BC66466DBE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a03ae47-df34-47b1-b726-72ef27554589"/>
    <ds:schemaRef ds:uri="dfc2de31-7453-4b8d-8e4e-b0cbbf6aec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50556F0-D09B-45AE-A6E9-D80ED1831C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934</Words>
  <Characters>5488</Characters>
  <Application>Microsoft Office Word</Application>
  <DocSecurity>0</DocSecurity>
  <Lines>119</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deborah stucki</dc:creator>
  <cp:lastModifiedBy>deborah stucki</cp:lastModifiedBy>
  <cp:revision>22</cp:revision>
  <cp:lastPrinted>2024-12-17T07:34:00Z</cp:lastPrinted>
  <dcterms:created xsi:type="dcterms:W3CDTF">2024-12-11T11:04:00Z</dcterms:created>
  <dcterms:modified xsi:type="dcterms:W3CDTF">2025-09-09T12:01:00Z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2023-07-03T00:00:00Z</vt:filetime>
  </property>
  <property fmtid="{D5CDD505-2E9C-101B-9397-08002B2CF9AE}" pid="3" name="Creator">
    <vt:lpwstr>Adobe InDesign 18.4 (Macintosh)</vt:lpwstr>
  </property>
  <property fmtid="{D5CDD505-2E9C-101B-9397-08002B2CF9AE}" pid="4" name="LastSaved">
    <vt:filetime>2023-11-20T00:00:00Z</vt:filetime>
  </property>
  <property fmtid="{D5CDD505-2E9C-101B-9397-08002B2CF9AE}" pid="5" name="Producer">
    <vt:lpwstr>Adobe PDF Library 17.0</vt:lpwstr>
  </property>
  <property fmtid="{D5CDD505-2E9C-101B-9397-08002B2CF9AE}" pid="6" name="MediaServiceImageTags">
    <vt:lpwstr/>
  </property>
  <property fmtid="{D5CDD505-2E9C-101B-9397-08002B2CF9AE}" pid="7" name="ContentTypeId">
    <vt:lpwstr>0x010100F540C383B561494F98782ADCAA3A9B19</vt:lpwstr>
  </property>
</Properties>
</file>